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D" w:rsidRPr="00165BED" w:rsidRDefault="00544BCD" w:rsidP="00165BED">
      <w:pPr>
        <w:jc w:val="both"/>
        <w:rPr>
          <w:b/>
          <w:bCs/>
          <w:noProof/>
          <w:color w:val="FF0000"/>
          <w:sz w:val="24"/>
          <w:szCs w:val="24"/>
          <w:highlight w:val="yellow"/>
        </w:rPr>
      </w:pPr>
    </w:p>
    <w:p w:rsidR="002D22F3" w:rsidRPr="00D00DCA" w:rsidRDefault="002D22F3" w:rsidP="002D22F3">
      <w:pPr>
        <w:jc w:val="center"/>
        <w:rPr>
          <w:b/>
          <w:bCs/>
          <w:color w:val="000000"/>
          <w:sz w:val="24"/>
          <w:szCs w:val="24"/>
        </w:rPr>
      </w:pPr>
    </w:p>
    <w:p w:rsidR="00F76F11" w:rsidRDefault="00F76F11" w:rsidP="00F76F1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5790" cy="6908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11" w:rsidRDefault="00F76F11" w:rsidP="00F76F1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технологий (филиал)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федерального государственного бюджетного образовательного 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учреждения высшего образования «Донской государственный 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технический университет» в г. Волгодонске Ростовской области</w:t>
      </w: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</w:p>
    <w:p w:rsidR="00F76F11" w:rsidRDefault="00F76F11" w:rsidP="00F76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gramStart"/>
      <w:r>
        <w:rPr>
          <w:b/>
          <w:bCs/>
          <w:sz w:val="24"/>
          <w:szCs w:val="24"/>
        </w:rPr>
        <w:t>ИТ</w:t>
      </w:r>
      <w:proofErr w:type="gramEnd"/>
      <w:r>
        <w:rPr>
          <w:b/>
          <w:bCs/>
          <w:sz w:val="24"/>
          <w:szCs w:val="24"/>
        </w:rPr>
        <w:t xml:space="preserve"> (филиал) ДГТУ в г. Волгодонске)</w:t>
      </w: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color w:val="000000"/>
          <w:sz w:val="24"/>
          <w:szCs w:val="24"/>
        </w:rPr>
      </w:pPr>
    </w:p>
    <w:p w:rsidR="00544BCD" w:rsidRPr="00165BED" w:rsidRDefault="00544BCD" w:rsidP="00165BED">
      <w:pPr>
        <w:jc w:val="center"/>
        <w:rPr>
          <w:b/>
          <w:bCs/>
          <w:sz w:val="24"/>
          <w:szCs w:val="24"/>
        </w:rPr>
      </w:pPr>
      <w:r w:rsidRPr="00165BED">
        <w:rPr>
          <w:b/>
          <w:bCs/>
          <w:sz w:val="24"/>
          <w:szCs w:val="24"/>
        </w:rPr>
        <w:t>ОЦЕНОЧНЫЕ МАТЕРИАЛЫ</w:t>
      </w:r>
    </w:p>
    <w:p w:rsidR="00544BCD" w:rsidRPr="00165BED" w:rsidRDefault="00544BCD" w:rsidP="00165BED">
      <w:pPr>
        <w:jc w:val="center"/>
        <w:rPr>
          <w:b/>
          <w:bCs/>
          <w:sz w:val="24"/>
          <w:szCs w:val="24"/>
        </w:rPr>
      </w:pPr>
      <w:r w:rsidRPr="00165BED">
        <w:rPr>
          <w:b/>
          <w:bCs/>
          <w:sz w:val="24"/>
          <w:szCs w:val="24"/>
        </w:rPr>
        <w:t>(ОЦЕНОЧНЫЕ СРЕДСТВА)</w:t>
      </w:r>
    </w:p>
    <w:p w:rsidR="00544BCD" w:rsidRPr="00165BED" w:rsidRDefault="00544BCD" w:rsidP="00165BED">
      <w:pPr>
        <w:jc w:val="center"/>
        <w:rPr>
          <w:b/>
          <w:bCs/>
          <w:color w:val="000000" w:themeColor="text1"/>
          <w:sz w:val="24"/>
          <w:szCs w:val="24"/>
        </w:rPr>
      </w:pPr>
      <w:r w:rsidRPr="00165BED">
        <w:rPr>
          <w:b/>
          <w:bCs/>
          <w:sz w:val="24"/>
          <w:szCs w:val="24"/>
        </w:rPr>
        <w:t xml:space="preserve">для проведения </w:t>
      </w:r>
      <w:r w:rsidRPr="00165BED">
        <w:rPr>
          <w:b/>
          <w:bCs/>
          <w:color w:val="000000" w:themeColor="text1"/>
          <w:sz w:val="24"/>
          <w:szCs w:val="24"/>
        </w:rPr>
        <w:t>текущего контроля и промежуточной аттестации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по дисциплине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«Гимнастика»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 xml:space="preserve">для </w:t>
      </w:r>
      <w:proofErr w:type="gramStart"/>
      <w:r w:rsidRPr="00165BED">
        <w:rPr>
          <w:color w:val="000000" w:themeColor="text1"/>
          <w:sz w:val="24"/>
          <w:szCs w:val="24"/>
        </w:rPr>
        <w:t>обучающихся</w:t>
      </w:r>
      <w:proofErr w:type="gramEnd"/>
      <w:r w:rsidRPr="00165BED">
        <w:rPr>
          <w:color w:val="000000" w:themeColor="text1"/>
          <w:sz w:val="24"/>
          <w:szCs w:val="24"/>
        </w:rPr>
        <w:t xml:space="preserve"> по направлению подготовки (специальности)</w:t>
      </w:r>
    </w:p>
    <w:p w:rsidR="00544BCD" w:rsidRDefault="00D23199" w:rsidP="00165BE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43.03.0</w:t>
      </w:r>
      <w:r w:rsidRPr="00507BFE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</w:t>
      </w:r>
      <w:r w:rsidRPr="00507BFE">
        <w:rPr>
          <w:color w:val="000000" w:themeColor="text1"/>
          <w:sz w:val="24"/>
          <w:szCs w:val="24"/>
        </w:rPr>
        <w:t>Туризм</w:t>
      </w:r>
    </w:p>
    <w:p w:rsidR="00B44C1D" w:rsidRPr="00B44C1D" w:rsidRDefault="00B44C1D" w:rsidP="00B44C1D">
      <w:pPr>
        <w:jc w:val="center"/>
        <w:rPr>
          <w:sz w:val="24"/>
          <w:szCs w:val="24"/>
        </w:rPr>
      </w:pPr>
      <w:r w:rsidRPr="00B44C1D">
        <w:rPr>
          <w:sz w:val="24"/>
          <w:szCs w:val="24"/>
        </w:rPr>
        <w:t>Профиль Организация и управление туристическим предприятием</w:t>
      </w:r>
    </w:p>
    <w:p w:rsidR="00544BCD" w:rsidRPr="00B44C1D" w:rsidRDefault="00D54F67" w:rsidP="00B44C1D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B44C1D" w:rsidRPr="00B44C1D">
        <w:rPr>
          <w:sz w:val="24"/>
          <w:szCs w:val="24"/>
        </w:rPr>
        <w:t xml:space="preserve"> год набора</w:t>
      </w: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E141DE" w:rsidRDefault="00544BCD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F7203C" w:rsidRPr="00E141DE" w:rsidRDefault="00F7203C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sz w:val="24"/>
          <w:szCs w:val="24"/>
        </w:rPr>
      </w:pP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Волгодонск</w:t>
      </w:r>
    </w:p>
    <w:p w:rsidR="00544BCD" w:rsidRPr="00165BED" w:rsidRDefault="00544BCD" w:rsidP="00165BED">
      <w:pPr>
        <w:jc w:val="center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20</w:t>
      </w:r>
      <w:r w:rsidR="00D54F67">
        <w:rPr>
          <w:color w:val="000000" w:themeColor="text1"/>
          <w:sz w:val="24"/>
          <w:szCs w:val="24"/>
        </w:rPr>
        <w:t>22</w:t>
      </w:r>
      <w:bookmarkStart w:id="0" w:name="_GoBack"/>
      <w:bookmarkEnd w:id="0"/>
    </w:p>
    <w:p w:rsidR="00441EB4" w:rsidRPr="007B4D76" w:rsidRDefault="00544BCD" w:rsidP="00441EB4">
      <w:pPr>
        <w:jc w:val="center"/>
        <w:rPr>
          <w:b/>
          <w:bCs/>
          <w:sz w:val="24"/>
          <w:szCs w:val="24"/>
        </w:rPr>
      </w:pPr>
      <w:r w:rsidRPr="00165BED">
        <w:rPr>
          <w:sz w:val="24"/>
          <w:szCs w:val="24"/>
        </w:rPr>
        <w:br w:type="page"/>
      </w:r>
      <w:r w:rsidR="00441EB4" w:rsidRPr="007B4D76">
        <w:rPr>
          <w:b/>
          <w:bCs/>
          <w:sz w:val="24"/>
          <w:szCs w:val="24"/>
        </w:rPr>
        <w:lastRenderedPageBreak/>
        <w:t>Лист согласования</w:t>
      </w:r>
    </w:p>
    <w:p w:rsidR="00441EB4" w:rsidRPr="007B4D76" w:rsidRDefault="00441EB4" w:rsidP="00441EB4">
      <w:pPr>
        <w:spacing w:line="18" w:lineRule="atLeast"/>
        <w:ind w:left="720"/>
        <w:jc w:val="both"/>
        <w:rPr>
          <w:rFonts w:eastAsia="Calibri"/>
          <w:b/>
          <w:bCs/>
          <w:sz w:val="24"/>
          <w:szCs w:val="24"/>
        </w:rPr>
      </w:pPr>
    </w:p>
    <w:p w:rsidR="00441EB4" w:rsidRPr="007B4D76" w:rsidRDefault="00441EB4" w:rsidP="00441EB4">
      <w:pPr>
        <w:spacing w:line="18" w:lineRule="atLeast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</w:t>
      </w:r>
    </w:p>
    <w:p w:rsidR="00441EB4" w:rsidRPr="007B4D76" w:rsidRDefault="00441EB4" w:rsidP="00441EB4">
      <w:pPr>
        <w:spacing w:line="18" w:lineRule="atLeast"/>
        <w:jc w:val="center"/>
        <w:rPr>
          <w:sz w:val="24"/>
          <w:szCs w:val="24"/>
          <w:u w:val="single"/>
        </w:rPr>
      </w:pPr>
      <w:r w:rsidRPr="007B4D76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Гимнастика</w:t>
      </w:r>
      <w:r w:rsidRPr="007B4D76">
        <w:rPr>
          <w:sz w:val="24"/>
          <w:szCs w:val="24"/>
          <w:u w:val="single"/>
        </w:rPr>
        <w:t>»</w:t>
      </w:r>
    </w:p>
    <w:p w:rsidR="00441EB4" w:rsidRPr="007B4D76" w:rsidRDefault="00441EB4" w:rsidP="00441EB4">
      <w:pPr>
        <w:spacing w:line="18" w:lineRule="atLeast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441EB4" w:rsidRPr="007B4D76" w:rsidRDefault="00D23199" w:rsidP="00441EB4">
      <w:pPr>
        <w:spacing w:line="18" w:lineRule="atLeast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43.03.02 Туризм</w:t>
      </w:r>
    </w:p>
    <w:p w:rsidR="00441EB4" w:rsidRPr="00DE1F66" w:rsidRDefault="00441EB4" w:rsidP="00441EB4">
      <w:pPr>
        <w:spacing w:line="18" w:lineRule="atLeast"/>
        <w:jc w:val="both"/>
        <w:rPr>
          <w:sz w:val="24"/>
          <w:szCs w:val="24"/>
        </w:rPr>
      </w:pPr>
      <w:r w:rsidRPr="00DE1F66">
        <w:rPr>
          <w:color w:val="000000"/>
          <w:sz w:val="24"/>
          <w:szCs w:val="24"/>
        </w:rPr>
        <w:t>(</w:t>
      </w:r>
      <w:r w:rsidR="00DE1F66" w:rsidRPr="00DE1F66">
        <w:rPr>
          <w:color w:val="000000"/>
          <w:sz w:val="24"/>
          <w:szCs w:val="24"/>
        </w:rPr>
        <w:t xml:space="preserve">уровень </w:t>
      </w:r>
      <w:proofErr w:type="spellStart"/>
      <w:r w:rsidR="00DE1F66" w:rsidRPr="00DE1F66">
        <w:rPr>
          <w:color w:val="000000"/>
          <w:sz w:val="24"/>
          <w:szCs w:val="24"/>
        </w:rPr>
        <w:t>бакалавриата</w:t>
      </w:r>
      <w:proofErr w:type="spellEnd"/>
      <w:r w:rsidR="00DE1F66" w:rsidRPr="00DE1F66">
        <w:rPr>
          <w:color w:val="000000"/>
          <w:sz w:val="24"/>
          <w:szCs w:val="24"/>
        </w:rPr>
        <w:t xml:space="preserve">) (приказ </w:t>
      </w:r>
      <w:proofErr w:type="spellStart"/>
      <w:r w:rsidR="00DE1F66" w:rsidRPr="00DE1F66">
        <w:rPr>
          <w:color w:val="000000"/>
          <w:sz w:val="24"/>
          <w:szCs w:val="24"/>
        </w:rPr>
        <w:t>Минобрнауки</w:t>
      </w:r>
      <w:proofErr w:type="spellEnd"/>
      <w:r w:rsidR="00DE1F66" w:rsidRPr="00DE1F66">
        <w:rPr>
          <w:color w:val="000000"/>
          <w:sz w:val="24"/>
          <w:szCs w:val="24"/>
        </w:rPr>
        <w:t xml:space="preserve"> России от 17.04.2018г. №1469)</w:t>
      </w:r>
    </w:p>
    <w:p w:rsidR="00441EB4" w:rsidRPr="007B4D76" w:rsidRDefault="00441EB4" w:rsidP="00441EB4">
      <w:pPr>
        <w:tabs>
          <w:tab w:val="left" w:pos="8640"/>
        </w:tabs>
        <w:spacing w:line="360" w:lineRule="auto"/>
        <w:ind w:left="709"/>
        <w:jc w:val="both"/>
        <w:rPr>
          <w:rFonts w:eastAsia="Calibri"/>
          <w:sz w:val="24"/>
          <w:szCs w:val="24"/>
        </w:rPr>
      </w:pPr>
    </w:p>
    <w:p w:rsidR="00441EB4" w:rsidRPr="007B4D76" w:rsidRDefault="00441EB4" w:rsidP="00441EB4">
      <w:pPr>
        <w:tabs>
          <w:tab w:val="left" w:pos="8640"/>
        </w:tabs>
        <w:spacing w:line="360" w:lineRule="auto"/>
        <w:jc w:val="both"/>
        <w:rPr>
          <w:sz w:val="24"/>
          <w:szCs w:val="24"/>
        </w:rPr>
      </w:pPr>
      <w:r w:rsidRPr="007B4D76">
        <w:rPr>
          <w:sz w:val="24"/>
          <w:szCs w:val="24"/>
        </w:rPr>
        <w:t xml:space="preserve">Рассмотрены и одобрены на заседании кафедры «Социально-культурный сервис и гуманитарные дисциплины» протокол № </w:t>
      </w:r>
      <w:r w:rsidR="00DE1F66" w:rsidRPr="00DE1F66">
        <w:rPr>
          <w:sz w:val="24"/>
          <w:szCs w:val="24"/>
          <w:u w:val="single"/>
        </w:rPr>
        <w:t xml:space="preserve">   </w:t>
      </w:r>
      <w:r w:rsidRPr="007B4D76">
        <w:rPr>
          <w:sz w:val="24"/>
          <w:szCs w:val="24"/>
        </w:rPr>
        <w:t>от «</w:t>
      </w:r>
      <w:r w:rsidR="00DE1F66" w:rsidRPr="00DE1F66">
        <w:rPr>
          <w:sz w:val="24"/>
          <w:szCs w:val="24"/>
        </w:rPr>
        <w:t xml:space="preserve">   </w:t>
      </w:r>
      <w:r w:rsidRPr="007B4D76">
        <w:rPr>
          <w:sz w:val="24"/>
          <w:szCs w:val="24"/>
        </w:rPr>
        <w:t xml:space="preserve">»   </w:t>
      </w:r>
      <w:r w:rsidR="00DE1F66" w:rsidRPr="00DE1F66">
        <w:rPr>
          <w:sz w:val="24"/>
          <w:szCs w:val="24"/>
        </w:rPr>
        <w:t xml:space="preserve">     </w:t>
      </w:r>
      <w:proofErr w:type="gramStart"/>
      <w:r w:rsidRPr="007B4D76">
        <w:rPr>
          <w:sz w:val="24"/>
          <w:szCs w:val="24"/>
        </w:rPr>
        <w:t>г</w:t>
      </w:r>
      <w:proofErr w:type="gramEnd"/>
    </w:p>
    <w:p w:rsidR="00441EB4" w:rsidRPr="007B4D76" w:rsidRDefault="00441EB4" w:rsidP="00441EB4">
      <w:pPr>
        <w:rPr>
          <w:sz w:val="24"/>
          <w:szCs w:val="24"/>
        </w:rPr>
      </w:pPr>
    </w:p>
    <w:p w:rsidR="00441EB4" w:rsidRPr="007B4D76" w:rsidRDefault="00441EB4" w:rsidP="00441EB4">
      <w:pPr>
        <w:rPr>
          <w:sz w:val="24"/>
          <w:szCs w:val="24"/>
        </w:rPr>
      </w:pPr>
      <w:r w:rsidRPr="007B4D76">
        <w:rPr>
          <w:sz w:val="24"/>
          <w:szCs w:val="24"/>
        </w:rPr>
        <w:t>Разработчики оценочных материалов (оценочных средств)</w:t>
      </w:r>
    </w:p>
    <w:p w:rsidR="00441EB4" w:rsidRPr="007B4D76" w:rsidRDefault="00441EB4" w:rsidP="00441EB4">
      <w:pPr>
        <w:rPr>
          <w:sz w:val="24"/>
          <w:szCs w:val="24"/>
        </w:rPr>
      </w:pPr>
    </w:p>
    <w:p w:rsidR="00D23199" w:rsidRPr="007B4D76" w:rsidRDefault="00D23199" w:rsidP="00D23199">
      <w:pPr>
        <w:rPr>
          <w:sz w:val="24"/>
          <w:szCs w:val="24"/>
        </w:rPr>
      </w:pPr>
    </w:p>
    <w:p w:rsidR="00D23199" w:rsidRDefault="00D23199" w:rsidP="00D23199">
      <w:pPr>
        <w:rPr>
          <w:sz w:val="24"/>
          <w:szCs w:val="24"/>
        </w:rPr>
      </w:pPr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реподаватель                                                  ___________________ С.В. Четвериков</w:t>
      </w:r>
    </w:p>
    <w:p w:rsidR="00D23199" w:rsidRDefault="00D23199" w:rsidP="00D231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подпись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</w:p>
    <w:p w:rsidR="00D23199" w:rsidRDefault="00D23199" w:rsidP="00D2319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«___» ________________ 20__ г.</w:t>
      </w:r>
    </w:p>
    <w:p w:rsidR="00D23199" w:rsidRDefault="00D23199" w:rsidP="00D23199">
      <w:pPr>
        <w:jc w:val="both"/>
        <w:rPr>
          <w:sz w:val="24"/>
          <w:szCs w:val="24"/>
        </w:rPr>
      </w:pPr>
    </w:p>
    <w:p w:rsidR="00D23199" w:rsidRDefault="00D23199" w:rsidP="00D23199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__________________В.И. Кузнецов</w:t>
      </w:r>
    </w:p>
    <w:p w:rsidR="00D23199" w:rsidRDefault="00D23199" w:rsidP="00D231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подпись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«___» ________________ 20__ г.</w:t>
      </w:r>
    </w:p>
    <w:p w:rsidR="00D23199" w:rsidRDefault="00D23199" w:rsidP="00D23199">
      <w:pPr>
        <w:rPr>
          <w:sz w:val="24"/>
          <w:szCs w:val="24"/>
        </w:rPr>
      </w:pPr>
    </w:p>
    <w:p w:rsidR="00D23199" w:rsidRDefault="00D23199" w:rsidP="00D231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Согласовано:</w:t>
      </w:r>
    </w:p>
    <w:p w:rsidR="00D23199" w:rsidRDefault="00D23199" w:rsidP="00D2319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ООО «Катальпа»</w:t>
      </w:r>
    </w:p>
    <w:p w:rsidR="00D23199" w:rsidRDefault="00D23199" w:rsidP="00D2319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олгодонска</w:t>
      </w:r>
      <w:r>
        <w:rPr>
          <w:sz w:val="24"/>
          <w:szCs w:val="24"/>
        </w:rPr>
        <w:t xml:space="preserve">                                                           __________________ О.А. Катеринич</w:t>
      </w:r>
    </w:p>
    <w:p w:rsidR="00D23199" w:rsidRDefault="00D23199" w:rsidP="00D231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подпись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«___» ________________ 20__ г.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</w:p>
    <w:p w:rsidR="00D23199" w:rsidRDefault="00D23199" w:rsidP="00D2319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МБУЭО  «Пилигрим»</w:t>
      </w:r>
    </w:p>
    <w:p w:rsidR="00D23199" w:rsidRDefault="00D23199" w:rsidP="00D2319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г. Волгодонск</w:t>
      </w:r>
      <w:r>
        <w:rPr>
          <w:color w:val="FF0000"/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>__________________ В.Б.Платонов</w:t>
      </w:r>
    </w:p>
    <w:p w:rsidR="00D23199" w:rsidRDefault="00D23199" w:rsidP="00D231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подпись</w:t>
      </w:r>
    </w:p>
    <w:p w:rsidR="00D23199" w:rsidRDefault="00D23199" w:rsidP="00D2319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«___» ________________ 20__ г.</w:t>
      </w:r>
    </w:p>
    <w:p w:rsidR="00544BCD" w:rsidRPr="00165BED" w:rsidRDefault="00544BCD" w:rsidP="00441EB4">
      <w:pPr>
        <w:jc w:val="center"/>
        <w:rPr>
          <w:sz w:val="24"/>
          <w:szCs w:val="24"/>
        </w:rPr>
      </w:pPr>
    </w:p>
    <w:p w:rsidR="00EE1F6C" w:rsidRPr="007B4D76" w:rsidRDefault="00544BCD" w:rsidP="00EE1F6C">
      <w:pPr>
        <w:ind w:firstLine="851"/>
        <w:jc w:val="center"/>
        <w:rPr>
          <w:b/>
          <w:sz w:val="24"/>
          <w:szCs w:val="24"/>
        </w:rPr>
      </w:pPr>
      <w:r w:rsidRPr="00165BED">
        <w:rPr>
          <w:sz w:val="24"/>
          <w:szCs w:val="24"/>
        </w:rPr>
        <w:br w:type="page"/>
      </w:r>
      <w:r w:rsidR="00EE1F6C" w:rsidRPr="007B4D76">
        <w:rPr>
          <w:b/>
          <w:sz w:val="24"/>
          <w:szCs w:val="24"/>
        </w:rPr>
        <w:lastRenderedPageBreak/>
        <w:t>Лист визирования оценочных материалов (оценочных средств)</w:t>
      </w:r>
    </w:p>
    <w:p w:rsidR="00EE1F6C" w:rsidRPr="007B4D76" w:rsidRDefault="00EE1F6C" w:rsidP="00EE1F6C">
      <w:pPr>
        <w:ind w:firstLine="851"/>
        <w:jc w:val="center"/>
        <w:rPr>
          <w:b/>
          <w:sz w:val="24"/>
          <w:szCs w:val="24"/>
        </w:rPr>
      </w:pPr>
      <w:r w:rsidRPr="007B4D76">
        <w:rPr>
          <w:b/>
          <w:sz w:val="24"/>
          <w:szCs w:val="24"/>
        </w:rPr>
        <w:t>на очередной учебный год</w:t>
      </w:r>
    </w:p>
    <w:p w:rsidR="00EE1F6C" w:rsidRPr="007B4D76" w:rsidRDefault="00EE1F6C" w:rsidP="00EE1F6C">
      <w:pPr>
        <w:ind w:firstLine="851"/>
        <w:jc w:val="center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Гимнастика</w:t>
      </w:r>
      <w:r w:rsidRPr="007B4D76">
        <w:rPr>
          <w:sz w:val="24"/>
          <w:szCs w:val="24"/>
        </w:rPr>
        <w:t>» проанализированы и признаны актуа</w:t>
      </w:r>
      <w:r>
        <w:rPr>
          <w:sz w:val="24"/>
          <w:szCs w:val="24"/>
        </w:rPr>
        <w:t>льными для использования на 2020- 2021</w:t>
      </w:r>
      <w:r w:rsidRPr="007B4D76">
        <w:rPr>
          <w:sz w:val="24"/>
          <w:szCs w:val="24"/>
        </w:rPr>
        <w:t xml:space="preserve">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  <w:u w:val="single"/>
        </w:rPr>
      </w:pPr>
      <w:r w:rsidRPr="007B4D76">
        <w:rPr>
          <w:sz w:val="24"/>
          <w:szCs w:val="24"/>
        </w:rPr>
        <w:t xml:space="preserve">Протокол заседания кафедры «Социально-культурный сервис и гуманитарные дисциплины» от «03» 07 2019 г. №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Гимнастика</w:t>
      </w:r>
      <w:r w:rsidRPr="007B4D76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гуманитарные дисциплины» от «__» _______ 20__ г. № ____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Гимнастика</w:t>
      </w:r>
      <w:r w:rsidRPr="007B4D76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гуманитарные дисциплины» от «__» _______ 20__ г. № ___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Оценочные материалы (оценочные средства) по дисциплине «</w:t>
      </w:r>
      <w:r>
        <w:rPr>
          <w:sz w:val="24"/>
          <w:szCs w:val="24"/>
        </w:rPr>
        <w:t>Гимнастика</w:t>
      </w:r>
      <w:r w:rsidRPr="007B4D76">
        <w:rPr>
          <w:sz w:val="24"/>
          <w:szCs w:val="24"/>
        </w:rPr>
        <w:t>» проанализированы и признаны актуальными для использования на 20__- 20__ учебный год.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  <w:r w:rsidRPr="007B4D76">
        <w:rPr>
          <w:sz w:val="24"/>
          <w:szCs w:val="24"/>
        </w:rPr>
        <w:t>Протокол заседания кафедры «Социально-культурный сервис и гуманитарные дисциплины» от «__» _______ 20__ г.  № ___</w:t>
      </w:r>
    </w:p>
    <w:p w:rsidR="00EE1F6C" w:rsidRPr="007B4D76" w:rsidRDefault="00EE1F6C" w:rsidP="00EE1F6C">
      <w:pPr>
        <w:ind w:firstLine="851"/>
        <w:jc w:val="both"/>
        <w:rPr>
          <w:sz w:val="24"/>
          <w:szCs w:val="24"/>
        </w:rPr>
      </w:pP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 xml:space="preserve">Заведующий кафедрой «Социально-культурный сервис и гуманитарные дисциплины»                         __________________И.О.Ф. </w:t>
      </w:r>
    </w:p>
    <w:p w:rsidR="00EE1F6C" w:rsidRPr="007B4D76" w:rsidRDefault="00EE1F6C" w:rsidP="00EE1F6C">
      <w:pPr>
        <w:ind w:firstLine="851"/>
        <w:rPr>
          <w:sz w:val="24"/>
          <w:szCs w:val="24"/>
        </w:rPr>
      </w:pPr>
      <w:r w:rsidRPr="007B4D76">
        <w:rPr>
          <w:sz w:val="24"/>
          <w:szCs w:val="24"/>
        </w:rPr>
        <w:t>«____» _________20__ г.</w:t>
      </w:r>
    </w:p>
    <w:p w:rsidR="00544BCD" w:rsidRDefault="00544BCD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Pr="00EE1F6C" w:rsidRDefault="00EE1F6C" w:rsidP="00165BED">
      <w:pPr>
        <w:jc w:val="both"/>
        <w:rPr>
          <w:sz w:val="24"/>
          <w:szCs w:val="24"/>
          <w:lang w:val="en-US"/>
        </w:rPr>
      </w:pPr>
    </w:p>
    <w:p w:rsidR="00EE1F6C" w:rsidRPr="007B4D76" w:rsidRDefault="00EE1F6C" w:rsidP="00EE1F6C">
      <w:pPr>
        <w:jc w:val="center"/>
        <w:rPr>
          <w:sz w:val="24"/>
          <w:szCs w:val="24"/>
        </w:rPr>
      </w:pPr>
      <w:r w:rsidRPr="007B4D76">
        <w:rPr>
          <w:sz w:val="24"/>
          <w:szCs w:val="24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С</w:t>
            </w:r>
          </w:p>
        </w:tc>
      </w:tr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3</w:t>
            </w:r>
          </w:p>
        </w:tc>
      </w:tr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color w:val="000000"/>
                <w:sz w:val="24"/>
                <w:szCs w:val="24"/>
              </w:rPr>
              <w:t xml:space="preserve">1.1 </w:t>
            </w:r>
            <w:r w:rsidRPr="007B4D76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3</w:t>
            </w:r>
          </w:p>
        </w:tc>
      </w:tr>
      <w:tr w:rsidR="00EE1F6C" w:rsidRPr="007B4D76" w:rsidTr="00675278"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7B4D76">
              <w:rPr>
                <w:sz w:val="24"/>
                <w:szCs w:val="24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9</w:t>
            </w:r>
          </w:p>
        </w:tc>
      </w:tr>
      <w:tr w:rsidR="00EE1F6C" w:rsidRPr="007B4D76" w:rsidTr="00675278">
        <w:trPr>
          <w:trHeight w:val="909"/>
        </w:trPr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11</w:t>
            </w:r>
          </w:p>
        </w:tc>
      </w:tr>
      <w:tr w:rsidR="00EE1F6C" w:rsidRPr="007B4D76" w:rsidTr="00675278">
        <w:trPr>
          <w:trHeight w:val="900"/>
        </w:trPr>
        <w:tc>
          <w:tcPr>
            <w:tcW w:w="949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1F6C" w:rsidRPr="007B4D76" w:rsidRDefault="00EE1F6C" w:rsidP="00675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D76">
              <w:rPr>
                <w:sz w:val="24"/>
                <w:szCs w:val="24"/>
              </w:rPr>
              <w:t>13</w:t>
            </w:r>
          </w:p>
        </w:tc>
      </w:tr>
    </w:tbl>
    <w:p w:rsidR="00544BCD" w:rsidRPr="00165BED" w:rsidRDefault="00544BCD" w:rsidP="00165BED">
      <w:pPr>
        <w:jc w:val="both"/>
        <w:rPr>
          <w:sz w:val="24"/>
          <w:szCs w:val="24"/>
        </w:rPr>
      </w:pPr>
    </w:p>
    <w:p w:rsidR="00544BCD" w:rsidRPr="00165BED" w:rsidRDefault="00544BCD" w:rsidP="00165BED">
      <w:pPr>
        <w:jc w:val="both"/>
        <w:rPr>
          <w:sz w:val="24"/>
          <w:szCs w:val="24"/>
        </w:rPr>
      </w:pPr>
      <w:r w:rsidRPr="00165BED">
        <w:rPr>
          <w:sz w:val="24"/>
          <w:szCs w:val="24"/>
        </w:rPr>
        <w:br w:type="page"/>
      </w:r>
    </w:p>
    <w:p w:rsidR="00544BCD" w:rsidRPr="00165BED" w:rsidRDefault="00544BCD" w:rsidP="00165BED">
      <w:pPr>
        <w:spacing w:line="360" w:lineRule="auto"/>
        <w:jc w:val="both"/>
        <w:rPr>
          <w:b/>
          <w:bCs/>
          <w:sz w:val="24"/>
          <w:szCs w:val="24"/>
        </w:rPr>
      </w:pPr>
      <w:r w:rsidRPr="00165BED">
        <w:rPr>
          <w:b/>
          <w:bCs/>
          <w:sz w:val="24"/>
          <w:szCs w:val="24"/>
        </w:rPr>
        <w:lastRenderedPageBreak/>
        <w:t>1 Паспорт оценочных материалов (оценочных средств)</w:t>
      </w:r>
    </w:p>
    <w:p w:rsidR="00544BCD" w:rsidRPr="00165BED" w:rsidRDefault="00544BCD" w:rsidP="00165BED">
      <w:pPr>
        <w:spacing w:line="360" w:lineRule="auto"/>
        <w:ind w:firstLine="420"/>
        <w:jc w:val="both"/>
        <w:rPr>
          <w:sz w:val="24"/>
          <w:szCs w:val="24"/>
        </w:rPr>
      </w:pPr>
      <w:r w:rsidRPr="00165BED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165BED">
        <w:rPr>
          <w:sz w:val="24"/>
          <w:szCs w:val="24"/>
        </w:rPr>
        <w:t>дисциплины</w:t>
      </w:r>
      <w:proofErr w:type="gramEnd"/>
      <w:r w:rsidRPr="00165BED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44BCD" w:rsidRPr="00165BED" w:rsidRDefault="00544BCD" w:rsidP="00165BED">
      <w:pPr>
        <w:spacing w:line="360" w:lineRule="auto"/>
        <w:ind w:firstLine="420"/>
        <w:jc w:val="both"/>
        <w:rPr>
          <w:sz w:val="24"/>
          <w:szCs w:val="24"/>
        </w:rPr>
      </w:pPr>
      <w:r w:rsidRPr="00165BED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165BED">
        <w:rPr>
          <w:sz w:val="24"/>
          <w:szCs w:val="24"/>
        </w:rPr>
        <w:t>обучающихся</w:t>
      </w:r>
      <w:proofErr w:type="gramEnd"/>
      <w:r w:rsidRPr="00165BED">
        <w:rPr>
          <w:sz w:val="24"/>
          <w:szCs w:val="24"/>
        </w:rPr>
        <w:t>.</w:t>
      </w:r>
    </w:p>
    <w:p w:rsidR="00544BCD" w:rsidRPr="00165BED" w:rsidRDefault="00544BCD" w:rsidP="00165BED">
      <w:pPr>
        <w:spacing w:line="360" w:lineRule="auto"/>
        <w:ind w:firstLine="420"/>
        <w:jc w:val="both"/>
        <w:rPr>
          <w:sz w:val="24"/>
          <w:szCs w:val="24"/>
        </w:rPr>
      </w:pPr>
    </w:p>
    <w:p w:rsidR="00544BCD" w:rsidRPr="00165BED" w:rsidRDefault="00544BCD" w:rsidP="00165BED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BE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компетенций, формируемых дисциплиной, </w:t>
      </w:r>
    </w:p>
    <w:p w:rsidR="00544BCD" w:rsidRPr="00165BED" w:rsidRDefault="00544BCD" w:rsidP="00165BED">
      <w:pPr>
        <w:pStyle w:val="a6"/>
        <w:spacing w:after="0" w:line="360" w:lineRule="auto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BED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544BCD" w:rsidRPr="00165BED" w:rsidRDefault="00544BCD" w:rsidP="00165BE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Перечень компетенций, формируемых в процессе изучения дисциплины:</w:t>
      </w:r>
    </w:p>
    <w:p w:rsidR="00544BCD" w:rsidRPr="00165BED" w:rsidRDefault="00544BCD" w:rsidP="00165BED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деятельности; пропаганды активного долголетия, здорового образа жизни и профилактики заболеваний.</w:t>
      </w:r>
    </w:p>
    <w:p w:rsidR="00544BCD" w:rsidRPr="00165BED" w:rsidRDefault="00544BCD" w:rsidP="00165BED">
      <w:pPr>
        <w:spacing w:line="360" w:lineRule="auto"/>
        <w:ind w:firstLine="709"/>
        <w:jc w:val="both"/>
        <w:rPr>
          <w:sz w:val="24"/>
          <w:szCs w:val="24"/>
        </w:rPr>
      </w:pPr>
      <w:r w:rsidRPr="00165BED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</w:t>
      </w:r>
      <w:r w:rsidRPr="00165BED">
        <w:rPr>
          <w:sz w:val="24"/>
          <w:szCs w:val="24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544BCD" w:rsidRPr="00165BED" w:rsidRDefault="00544BCD" w:rsidP="00165BED">
      <w:pPr>
        <w:spacing w:line="360" w:lineRule="auto"/>
        <w:ind w:firstLine="709"/>
        <w:jc w:val="both"/>
        <w:rPr>
          <w:sz w:val="24"/>
          <w:szCs w:val="24"/>
        </w:rPr>
      </w:pPr>
    </w:p>
    <w:p w:rsidR="00544BCD" w:rsidRPr="00165BED" w:rsidRDefault="00544BCD" w:rsidP="00165BED">
      <w:pPr>
        <w:jc w:val="both"/>
        <w:rPr>
          <w:color w:val="000000"/>
          <w:sz w:val="24"/>
          <w:szCs w:val="24"/>
        </w:rPr>
        <w:sectPr w:rsidR="00544BCD" w:rsidRPr="00165BED">
          <w:pgSz w:w="11907" w:h="16840"/>
          <w:pgMar w:top="567" w:right="567" w:bottom="540" w:left="1134" w:header="708" w:footer="708" w:gutter="0"/>
          <w:cols w:space="720"/>
        </w:sectPr>
      </w:pPr>
    </w:p>
    <w:p w:rsidR="00544BCD" w:rsidRPr="00165BED" w:rsidRDefault="00544BCD" w:rsidP="00165BED">
      <w:pPr>
        <w:jc w:val="both"/>
        <w:rPr>
          <w:color w:val="000000"/>
          <w:sz w:val="24"/>
          <w:szCs w:val="24"/>
        </w:rPr>
      </w:pPr>
      <w:r w:rsidRPr="00165BED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507BFE" w:rsidRPr="00165BED" w:rsidTr="00544BC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Дескрипторы компетенции</w:t>
            </w: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9084F">
              <w:rPr>
                <w:sz w:val="24"/>
                <w:szCs w:val="24"/>
              </w:rPr>
              <w:t>обучающийся</w:t>
            </w:r>
            <w:proofErr w:type="gramEnd"/>
            <w:r w:rsidRPr="0069084F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9084F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69084F">
              <w:rPr>
                <w:color w:val="000000"/>
                <w:sz w:val="24"/>
                <w:szCs w:val="24"/>
              </w:rPr>
              <w:t>,</w:t>
            </w: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9084F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9084F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69084F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69084F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5BED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165BED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507BFE" w:rsidRPr="00165BED" w:rsidTr="00544BCD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ОК-7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9084F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П.р.</w:t>
            </w: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1.1-1.</w:t>
            </w:r>
            <w:r w:rsidRPr="0069084F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2.1-2.</w:t>
            </w:r>
            <w:r w:rsidRPr="0069084F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Контрольные </w:t>
            </w:r>
            <w:r>
              <w:rPr>
                <w:color w:val="000000" w:themeColor="text1"/>
                <w:sz w:val="24"/>
                <w:szCs w:val="24"/>
              </w:rPr>
              <w:t>нормативы</w:t>
            </w: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110">
              <w:rPr>
                <w:sz w:val="24"/>
                <w:szCs w:val="24"/>
              </w:rPr>
              <w:t>Посещаемость занятий; сдача контрольных нормативов.</w:t>
            </w: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Об основах здорового образа жизни студента, особенностях использования средств физической культуры для оптимизации работоспособности.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Об общей физической и специальной подготовке в системе физического воспитания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84F">
              <w:rPr>
                <w:b/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П.р.</w:t>
            </w: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Контрольные </w:t>
            </w:r>
            <w:r>
              <w:rPr>
                <w:color w:val="000000" w:themeColor="text1"/>
                <w:sz w:val="24"/>
                <w:szCs w:val="24"/>
              </w:rPr>
              <w:t>нормативы</w:t>
            </w:r>
          </w:p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Понимать роль физической культуры в развитии человека и подготовке специалиста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 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Овладеть основами физической культуры и здорового образа жизни.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9084F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 П.р.</w:t>
            </w:r>
          </w:p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69084F" w:rsidRDefault="00507BFE" w:rsidP="00046F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Контрольные </w:t>
            </w:r>
            <w:r>
              <w:rPr>
                <w:color w:val="000000" w:themeColor="text1"/>
                <w:sz w:val="24"/>
                <w:szCs w:val="24"/>
              </w:rPr>
              <w:t>нормативы</w:t>
            </w:r>
          </w:p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 xml:space="preserve">Способностью использовать </w:t>
            </w:r>
            <w:proofErr w:type="spellStart"/>
            <w:r w:rsidRPr="0069084F">
              <w:rPr>
                <w:color w:val="000000" w:themeColor="text1"/>
                <w:sz w:val="24"/>
                <w:szCs w:val="24"/>
              </w:rPr>
              <w:t>физкультурно</w:t>
            </w:r>
            <w:proofErr w:type="spellEnd"/>
            <w:r w:rsidRPr="0069084F">
              <w:rPr>
                <w:color w:val="000000" w:themeColor="text1"/>
                <w:sz w:val="24"/>
                <w:szCs w:val="24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9084F">
              <w:rPr>
                <w:color w:val="000000" w:themeColor="text1"/>
                <w:sz w:val="24"/>
                <w:szCs w:val="24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07BFE" w:rsidRPr="00165BED" w:rsidTr="00544BC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0E8C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Готовностью к реализации задач физического воспитания.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Pr="00165BED" w:rsidRDefault="00507BFE" w:rsidP="00165BED">
            <w:pPr>
              <w:jc w:val="both"/>
              <w:rPr>
                <w:sz w:val="24"/>
                <w:szCs w:val="24"/>
              </w:rPr>
            </w:pPr>
          </w:p>
        </w:tc>
      </w:tr>
    </w:tbl>
    <w:p w:rsidR="00544BCD" w:rsidRPr="00165BED" w:rsidRDefault="00544BCD" w:rsidP="00165BED">
      <w:pPr>
        <w:jc w:val="both"/>
        <w:rPr>
          <w:sz w:val="24"/>
          <w:szCs w:val="24"/>
        </w:rPr>
        <w:sectPr w:rsidR="00544BCD" w:rsidRPr="00165BED">
          <w:pgSz w:w="16840" w:h="11907" w:orient="landscape"/>
          <w:pgMar w:top="1134" w:right="567" w:bottom="567" w:left="540" w:header="708" w:footer="708" w:gutter="0"/>
          <w:cols w:space="720"/>
        </w:sectPr>
      </w:pPr>
    </w:p>
    <w:p w:rsidR="00544BCD" w:rsidRPr="00165BED" w:rsidRDefault="00544BCD" w:rsidP="00165BE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44BCD" w:rsidRPr="00165BED" w:rsidRDefault="00544BCD" w:rsidP="00165BED">
      <w:pPr>
        <w:jc w:val="both"/>
        <w:rPr>
          <w:sz w:val="24"/>
          <w:szCs w:val="24"/>
        </w:rPr>
      </w:pP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165BED">
        <w:rPr>
          <w:rFonts w:ascii="Times New Roman" w:hAnsi="Times New Roman" w:cs="Times New Roman"/>
          <w:color w:val="000000" w:themeColor="text1"/>
          <w:sz w:val="24"/>
          <w:szCs w:val="24"/>
        </w:rPr>
        <w:t>«Гимнастика» предусмотрены следующие виды контроля: текущий контроль (осуществление</w:t>
      </w:r>
      <w:r w:rsidRPr="00165BED">
        <w:rPr>
          <w:rFonts w:ascii="Times New Roman" w:hAnsi="Times New Roman" w:cs="Times New Roman"/>
          <w:sz w:val="24"/>
          <w:szCs w:val="24"/>
        </w:rPr>
        <w:t xml:space="preserve">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. Текущий контроль служит для оценки объёма и уровня усвоения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165BE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65BED">
        <w:rPr>
          <w:rFonts w:ascii="Times New Roman" w:hAnsi="Times New Roman" w:cs="Times New Roman"/>
          <w:sz w:val="24"/>
          <w:szCs w:val="24"/>
        </w:rPr>
        <w:t xml:space="preserve">-рейтинговой системы. Регламент </w:t>
      </w:r>
      <w:proofErr w:type="spellStart"/>
      <w:r w:rsidRPr="00165BE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165BED">
        <w:rPr>
          <w:rFonts w:ascii="Times New Roman" w:hAnsi="Times New Roman" w:cs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165BED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165BED">
        <w:rPr>
          <w:rFonts w:ascii="Times New Roman" w:hAnsi="Times New Roman" w:cs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44BCD" w:rsidRPr="00165BED" w:rsidRDefault="00544BCD" w:rsidP="00165BE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BED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</w:t>
      </w:r>
      <w:r w:rsidRPr="00165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 и практической части. </w:t>
      </w: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ED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дисциплине «Гимнастика» проводится в форме зачета. В табл. 2 приведено весовое распределение баллов и шкала</w:t>
      </w:r>
      <w:r w:rsidRPr="00165BED">
        <w:rPr>
          <w:rFonts w:ascii="Times New Roman" w:hAnsi="Times New Roman" w:cs="Times New Roman"/>
          <w:sz w:val="24"/>
          <w:szCs w:val="24"/>
        </w:rPr>
        <w:t xml:space="preserve"> оценивания по видам контрольных мероприятий. </w:t>
      </w: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tabs>
          <w:tab w:val="num" w:pos="0"/>
        </w:tabs>
        <w:jc w:val="both"/>
        <w:rPr>
          <w:sz w:val="24"/>
          <w:szCs w:val="24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</w:rPr>
      </w:pPr>
      <w:r w:rsidRPr="00165BED">
        <w:rPr>
          <w:sz w:val="24"/>
          <w:szCs w:val="24"/>
        </w:rPr>
        <w:t>Таблица 2  Весовое распределение баллов и шкала оценивания по видам контрольных мероприятий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2"/>
        <w:gridCol w:w="1134"/>
        <w:gridCol w:w="1134"/>
        <w:gridCol w:w="1134"/>
        <w:gridCol w:w="1134"/>
        <w:gridCol w:w="1560"/>
        <w:gridCol w:w="1559"/>
      </w:tblGrid>
      <w:tr w:rsidR="00544BCD" w:rsidRPr="00165BED" w:rsidTr="00544BCD"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Текущий контроль</w:t>
            </w: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(50 баллов</w:t>
            </w:r>
            <w:r w:rsidRPr="00165BED">
              <w:rPr>
                <w:rStyle w:val="a7"/>
                <w:sz w:val="24"/>
                <w:szCs w:val="24"/>
              </w:rPr>
              <w:footnoteReference w:id="5"/>
            </w:r>
            <w:r w:rsidRPr="00165BED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Промежуточная аттестация</w:t>
            </w: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lastRenderedPageBreak/>
              <w:t>(50 баллов)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lastRenderedPageBreak/>
              <w:t xml:space="preserve">Итоговое количество баллов по </w:t>
            </w:r>
            <w:proofErr w:type="spellStart"/>
            <w:proofErr w:type="gramStart"/>
            <w:r w:rsidRPr="00165BED">
              <w:rPr>
                <w:sz w:val="24"/>
                <w:szCs w:val="24"/>
              </w:rPr>
              <w:lastRenderedPageBreak/>
              <w:t>результа</w:t>
            </w:r>
            <w:proofErr w:type="spellEnd"/>
            <w:r w:rsidRPr="00165BED">
              <w:rPr>
                <w:sz w:val="24"/>
                <w:szCs w:val="24"/>
              </w:rPr>
              <w:t>-там</w:t>
            </w:r>
            <w:proofErr w:type="gramEnd"/>
            <w:r w:rsidRPr="00165BED">
              <w:rPr>
                <w:sz w:val="24"/>
                <w:szCs w:val="24"/>
              </w:rPr>
              <w:t xml:space="preserve"> текущего контроля и промежуточной аттестации</w:t>
            </w:r>
          </w:p>
        </w:tc>
      </w:tr>
      <w:tr w:rsidR="00544BCD" w:rsidRPr="00165BE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44BCD" w:rsidRPr="00165BE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lastRenderedPageBreak/>
              <w:t>Лекционные занятия (</w:t>
            </w:r>
            <w:r w:rsidRPr="00165BED">
              <w:rPr>
                <w:sz w:val="24"/>
                <w:szCs w:val="24"/>
                <w:lang w:val="en-US"/>
              </w:rPr>
              <w:t>X</w:t>
            </w:r>
            <w:r w:rsidRPr="00165BED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Лекционные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Практические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Лабораторные занятия (</w:t>
            </w:r>
            <w:r w:rsidRPr="00165BED">
              <w:rPr>
                <w:color w:val="000000" w:themeColor="text1"/>
                <w:sz w:val="24"/>
                <w:szCs w:val="24"/>
                <w:lang w:val="en-US"/>
              </w:rPr>
              <w:t>Z</w:t>
            </w:r>
            <w:r w:rsidRPr="00165BED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165BE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 xml:space="preserve">Менее 41 балла – </w:t>
            </w:r>
            <w:r w:rsidRPr="00165BED">
              <w:rPr>
                <w:sz w:val="24"/>
                <w:szCs w:val="24"/>
              </w:rPr>
              <w:br/>
              <w:t xml:space="preserve">не зачтено; </w:t>
            </w:r>
          </w:p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Более 41 балла – зачтено</w:t>
            </w:r>
          </w:p>
        </w:tc>
      </w:tr>
      <w:tr w:rsidR="00544BCD" w:rsidRPr="00165BED" w:rsidTr="00544B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E141DE" w:rsidRDefault="00E141D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E141DE" w:rsidRDefault="00544BCD" w:rsidP="00E141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2</w:t>
            </w:r>
            <w:r w:rsidR="00E141DE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</w:tr>
      <w:tr w:rsidR="00544BCD" w:rsidRPr="00165BED" w:rsidTr="00544BC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E141DE" w:rsidRDefault="00544BCD" w:rsidP="00E141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65BED">
              <w:rPr>
                <w:sz w:val="24"/>
                <w:szCs w:val="24"/>
              </w:rPr>
              <w:t>Сумма баллов за 1 блок = 2</w:t>
            </w:r>
            <w:r w:rsidR="00E141D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 xml:space="preserve">Сумма баллов за 2 блок = </w:t>
            </w:r>
          </w:p>
          <w:p w:rsidR="00544BCD" w:rsidRPr="00E141DE" w:rsidRDefault="00E141DE" w:rsidP="00165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</w:rPr>
            </w:pPr>
          </w:p>
        </w:tc>
      </w:tr>
    </w:tbl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165BED" w:rsidRDefault="00544BCD" w:rsidP="00165BED">
      <w:pPr>
        <w:ind w:right="-428" w:firstLine="708"/>
        <w:jc w:val="both"/>
        <w:rPr>
          <w:sz w:val="24"/>
          <w:szCs w:val="24"/>
        </w:rPr>
      </w:pPr>
      <w:r w:rsidRPr="00165BED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544BCD" w:rsidRPr="00165BED" w:rsidRDefault="00544BCD" w:rsidP="00165BED">
      <w:pPr>
        <w:ind w:right="-428" w:firstLine="708"/>
        <w:jc w:val="both"/>
        <w:rPr>
          <w:sz w:val="24"/>
          <w:szCs w:val="24"/>
        </w:rPr>
      </w:pPr>
      <w:r w:rsidRPr="00165BED">
        <w:rPr>
          <w:sz w:val="24"/>
          <w:szCs w:val="24"/>
        </w:rPr>
        <w:t>Таблица 3– Распределение баллов по дисциплине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975"/>
        <w:gridCol w:w="2693"/>
      </w:tblGrid>
      <w:tr w:rsidR="00544BCD" w:rsidRPr="00165BED" w:rsidTr="00544BCD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rPr>
                <w:sz w:val="24"/>
                <w:szCs w:val="24"/>
              </w:rPr>
            </w:pPr>
            <w:r w:rsidRPr="00165BED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44BCD" w:rsidRPr="00165BED" w:rsidTr="00544BCD">
        <w:trPr>
          <w:cantSplit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D" w:rsidRPr="00165BED" w:rsidRDefault="00544BCD" w:rsidP="00165BED">
            <w:pPr>
              <w:jc w:val="both"/>
              <w:rPr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44BCD" w:rsidRPr="00165BED" w:rsidTr="00544BCD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BED">
              <w:rPr>
                <w:i/>
                <w:iCs/>
                <w:color w:val="000000" w:themeColor="text1"/>
                <w:sz w:val="24"/>
                <w:szCs w:val="24"/>
              </w:rPr>
              <w:t>Текущий контроль (50 баллов)</w:t>
            </w:r>
          </w:p>
        </w:tc>
      </w:tr>
      <w:tr w:rsidR="00544BCD" w:rsidRPr="00165BE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 xml:space="preserve">Выполнение практических работ в виде проведения исследования, оформления отчета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364C2C" w:rsidRDefault="00364C2C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364C2C" w:rsidRDefault="00364C2C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544BCD" w:rsidRPr="00165BED" w:rsidTr="00544BC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>Защита практических работ в форме собеседования по контрольным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65BED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44BCD" w:rsidRPr="00165BE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65BED">
              <w:rPr>
                <w:i/>
                <w:iCs/>
                <w:color w:val="000000" w:themeColor="text1"/>
                <w:sz w:val="24"/>
                <w:szCs w:val="24"/>
              </w:rPr>
              <w:t>Промежуточная аттестация (50 баллов)</w:t>
            </w:r>
          </w:p>
        </w:tc>
      </w:tr>
      <w:tr w:rsidR="00544BCD" w:rsidRPr="00165BE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844E51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65BED">
              <w:rPr>
                <w:color w:val="000000" w:themeColor="text1"/>
                <w:sz w:val="24"/>
                <w:szCs w:val="24"/>
              </w:rPr>
              <w:t xml:space="preserve">Зачет по дисциплине «Гимнастика» проводится в </w:t>
            </w:r>
            <w:r w:rsidR="00844E51" w:rsidRPr="00844E51">
              <w:rPr>
                <w:color w:val="000000" w:themeColor="text1"/>
                <w:sz w:val="24"/>
                <w:szCs w:val="24"/>
              </w:rPr>
              <w:t>виде сдачи контрольных нормативов</w:t>
            </w:r>
            <w:r w:rsidRPr="00165BE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4BCD" w:rsidRPr="00165BED" w:rsidTr="00544BCD">
        <w:trPr>
          <w:cantSplit/>
          <w:trHeight w:val="33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D" w:rsidRPr="00165BED" w:rsidRDefault="00544BCD" w:rsidP="00165BED">
            <w:pPr>
              <w:pStyle w:val="1"/>
              <w:ind w:firstLine="0"/>
              <w:rPr>
                <w:b/>
                <w:bCs/>
                <w:sz w:val="24"/>
                <w:szCs w:val="24"/>
              </w:rPr>
            </w:pPr>
            <w:r w:rsidRPr="00165BED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544BCD" w:rsidRPr="00165BED" w:rsidRDefault="00544BCD" w:rsidP="00165BED">
      <w:pPr>
        <w:ind w:firstLine="709"/>
        <w:jc w:val="both"/>
        <w:rPr>
          <w:i/>
          <w:iCs/>
          <w:color w:val="000000" w:themeColor="text1"/>
          <w:sz w:val="24"/>
          <w:szCs w:val="24"/>
          <w:lang w:eastAsia="en-US"/>
        </w:rPr>
      </w:pPr>
      <w:r w:rsidRPr="00165BED">
        <w:rPr>
          <w:i/>
          <w:iCs/>
          <w:color w:val="000000" w:themeColor="text1"/>
          <w:sz w:val="24"/>
          <w:szCs w:val="24"/>
          <w:lang w:eastAsia="en-US"/>
        </w:rPr>
        <w:t xml:space="preserve">Оценка «зачтено» выставляется на зачете </w:t>
      </w:r>
      <w:r w:rsidRPr="00165BED">
        <w:rPr>
          <w:color w:val="000000" w:themeColor="text1"/>
          <w:sz w:val="24"/>
          <w:szCs w:val="24"/>
          <w:lang w:eastAsia="en-US"/>
        </w:rPr>
        <w:t>обучающимся</w:t>
      </w:r>
      <w:r w:rsidRPr="00165BED">
        <w:rPr>
          <w:i/>
          <w:iCs/>
          <w:color w:val="000000" w:themeColor="text1"/>
          <w:sz w:val="24"/>
          <w:szCs w:val="24"/>
          <w:lang w:eastAsia="en-US"/>
        </w:rPr>
        <w:t>, если: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- обучающийся набрал</w:t>
      </w:r>
      <w:r w:rsidRPr="00165BED">
        <w:rPr>
          <w:sz w:val="24"/>
          <w:szCs w:val="24"/>
          <w:lang w:eastAsia="en-US"/>
        </w:rPr>
        <w:t xml:space="preserve"> по текущему контролю необходимые и достаточные баллы для выставления оценки автоматом;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165BED">
        <w:rPr>
          <w:sz w:val="24"/>
          <w:szCs w:val="24"/>
          <w:lang w:eastAsia="en-US"/>
        </w:rPr>
        <w:t>задания</w:t>
      </w:r>
      <w:proofErr w:type="gramEnd"/>
      <w:r w:rsidRPr="00165BED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Оценка «не зачтено»  ставится на зачете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>, если: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</w:t>
      </w:r>
      <w:r w:rsidRPr="00165BED">
        <w:rPr>
          <w:sz w:val="24"/>
          <w:szCs w:val="24"/>
          <w:lang w:eastAsia="en-US"/>
        </w:rPr>
        <w:lastRenderedPageBreak/>
        <w:t>способен выполнить задание с очевидным решением, не владеет навыками выполнения задания практической работы, не ориентируется в практический ситуации</w:t>
      </w:r>
      <w:r w:rsidRPr="00165BED">
        <w:rPr>
          <w:iCs/>
          <w:sz w:val="24"/>
          <w:szCs w:val="24"/>
          <w:lang w:eastAsia="en-US"/>
        </w:rPr>
        <w:t>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лекционных и лабораторных занятий по неуважительным причинам;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165BED">
        <w:rPr>
          <w:sz w:val="24"/>
          <w:szCs w:val="24"/>
          <w:lang w:eastAsia="en-US"/>
        </w:rPr>
        <w:t>обучающийся</w:t>
      </w:r>
      <w:proofErr w:type="gramEnd"/>
      <w:r w:rsidRPr="00165BED">
        <w:rPr>
          <w:sz w:val="24"/>
          <w:szCs w:val="24"/>
          <w:lang w:eastAsia="en-US"/>
        </w:rPr>
        <w:t xml:space="preserve"> набрал недостаточные для допуска к экзамену (зачету) баллы;</w:t>
      </w:r>
    </w:p>
    <w:p w:rsidR="00544BCD" w:rsidRPr="00165BED" w:rsidRDefault="00544BCD" w:rsidP="00165BED">
      <w:pPr>
        <w:ind w:firstLine="708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- вовремя не подготовил отчет по практическим работам, предусмотренным РПД.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Компетенци</w:t>
      </w:r>
      <w:proofErr w:type="gramStart"/>
      <w:r w:rsidRPr="00165BED">
        <w:rPr>
          <w:sz w:val="24"/>
          <w:szCs w:val="24"/>
          <w:lang w:eastAsia="en-US"/>
        </w:rPr>
        <w:t>я(</w:t>
      </w:r>
      <w:proofErr w:type="gramEnd"/>
      <w:r w:rsidRPr="00165BED">
        <w:rPr>
          <w:sz w:val="24"/>
          <w:szCs w:val="24"/>
          <w:lang w:eastAsia="en-US"/>
        </w:rPr>
        <w:t>и) или ее часть (и) не сформированы.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165BED">
        <w:rPr>
          <w:b/>
          <w:bCs/>
          <w:sz w:val="24"/>
          <w:szCs w:val="24"/>
        </w:rPr>
        <w:t xml:space="preserve">1.3 Методические материалы, определяющие процедуры </w:t>
      </w:r>
      <w:r w:rsidRPr="00165BED">
        <w:rPr>
          <w:b/>
          <w:bCs/>
          <w:color w:val="000000" w:themeColor="text1"/>
          <w:sz w:val="24"/>
          <w:szCs w:val="24"/>
        </w:rPr>
        <w:t>оценивания знаний, умений, навыков и (или) опыта деятельности</w:t>
      </w:r>
    </w:p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Практическая работа в форме отчета</w:t>
      </w:r>
      <w:r w:rsidRPr="00165BED">
        <w:rPr>
          <w:color w:val="000000" w:themeColor="text1"/>
          <w:sz w:val="24"/>
          <w:szCs w:val="24"/>
        </w:rPr>
        <w:t>, защита отчета по контрольным вопросам к практической работе в форме собеседования.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>Практическая работа – это</w:t>
      </w:r>
      <w:r w:rsidRPr="00165BED">
        <w:rPr>
          <w:sz w:val="24"/>
          <w:szCs w:val="24"/>
          <w:lang w:eastAsia="en-US"/>
        </w:rPr>
        <w:t xml:space="preserve"> один из основных видов работы обучающихся и важный этап их профессиональной подготовки. </w:t>
      </w:r>
      <w:proofErr w:type="gramStart"/>
      <w:r w:rsidRPr="00165BED">
        <w:rPr>
          <w:sz w:val="24"/>
          <w:szCs w:val="24"/>
          <w:lang w:eastAsia="en-US"/>
        </w:rPr>
        <w:t>Основными целями практической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Pr="00165BED">
        <w:rPr>
          <w:sz w:val="24"/>
          <w:szCs w:val="24"/>
          <w:lang w:eastAsia="en-US"/>
        </w:rPr>
        <w:t xml:space="preserve"> Обучающийся, со своей стороны, при выполнении практической работы должен показать умение работать с литературой, давать сравнительный анализ известных экспериментальных данных по теме практической работы, обрабатывать массив экспериментальных данных и, главное, – правильно интерпретировать полученные результаты.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Студентам в процессе оформления отчета практической работы необходимо выполнить ряд требований: 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 1. Отчеты по практическим работам оформляются в стандартной тетради (12-18 листов).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2. Текст должен быть написан грамотно от руки. Все поля по 2 см.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4. Все части работы необходимо озаглавить, станицы – пронумеровать (нумерация отдельная по каждой практической работе); 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165BED">
        <w:rPr>
          <w:sz w:val="24"/>
          <w:szCs w:val="24"/>
          <w:lang w:val="en-US" w:eastAsia="en-US"/>
        </w:rPr>
        <w:t>Y</w:t>
      </w:r>
      <w:r w:rsidRPr="00165BED">
        <w:rPr>
          <w:sz w:val="24"/>
          <w:szCs w:val="24"/>
          <w:lang w:eastAsia="en-US"/>
        </w:rPr>
        <w:t>(</w:t>
      </w:r>
      <w:r w:rsidRPr="00165BED">
        <w:rPr>
          <w:sz w:val="24"/>
          <w:szCs w:val="24"/>
          <w:lang w:val="en-US" w:eastAsia="en-US"/>
        </w:rPr>
        <w:t>X</w:t>
      </w:r>
      <w:r w:rsidRPr="00165BED">
        <w:rPr>
          <w:sz w:val="24"/>
          <w:szCs w:val="24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165BED">
        <w:rPr>
          <w:i/>
          <w:iCs/>
          <w:sz w:val="24"/>
          <w:szCs w:val="24"/>
          <w:u w:val="single"/>
          <w:lang w:eastAsia="en-US"/>
        </w:rPr>
        <w:t>результатам</w:t>
      </w:r>
      <w:r w:rsidRPr="00165BED">
        <w:rPr>
          <w:sz w:val="24"/>
          <w:szCs w:val="24"/>
          <w:lang w:eastAsia="en-US"/>
        </w:rPr>
        <w:t xml:space="preserve">. </w:t>
      </w:r>
    </w:p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t xml:space="preserve">6. </w:t>
      </w:r>
      <w:proofErr w:type="gramStart"/>
      <w:r w:rsidRPr="00165BED">
        <w:rPr>
          <w:sz w:val="24"/>
          <w:szCs w:val="24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</w:t>
      </w:r>
      <w:r w:rsidRPr="00165BED">
        <w:rPr>
          <w:color w:val="000000" w:themeColor="text1"/>
          <w:sz w:val="24"/>
          <w:szCs w:val="24"/>
          <w:lang w:eastAsia="en-US"/>
        </w:rPr>
        <w:t xml:space="preserve">том, номер, страницы. </w:t>
      </w:r>
      <w:proofErr w:type="gramEnd"/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lastRenderedPageBreak/>
        <w:t>7. Практической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</w:t>
      </w:r>
      <w:r w:rsidRPr="00165BED">
        <w:rPr>
          <w:sz w:val="24"/>
          <w:szCs w:val="24"/>
          <w:lang w:eastAsia="en-US"/>
        </w:rPr>
        <w:t xml:space="preserve"> использованы в ходе собеседования.</w:t>
      </w: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sz w:val="24"/>
          <w:szCs w:val="24"/>
          <w:lang w:eastAsia="en-US"/>
        </w:rPr>
      </w:pPr>
    </w:p>
    <w:p w:rsidR="00544BCD" w:rsidRPr="00165BED" w:rsidRDefault="00544BCD" w:rsidP="00165BED">
      <w:pPr>
        <w:ind w:firstLine="709"/>
        <w:jc w:val="both"/>
        <w:rPr>
          <w:color w:val="000000" w:themeColor="text1"/>
          <w:sz w:val="24"/>
          <w:szCs w:val="24"/>
        </w:rPr>
      </w:pPr>
      <w:r w:rsidRPr="00165BED">
        <w:rPr>
          <w:b/>
          <w:bCs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 w:rsidRPr="00165BED">
        <w:rPr>
          <w:b/>
          <w:bCs/>
          <w:color w:val="000000" w:themeColor="text1"/>
          <w:sz w:val="24"/>
          <w:szCs w:val="24"/>
        </w:rPr>
        <w:t xml:space="preserve">программы  </w:t>
      </w:r>
    </w:p>
    <w:p w:rsidR="00544BCD" w:rsidRDefault="00544BCD" w:rsidP="00165BE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165BED">
        <w:rPr>
          <w:b/>
          <w:bCs/>
          <w:color w:val="000000" w:themeColor="text1"/>
          <w:sz w:val="24"/>
          <w:szCs w:val="24"/>
        </w:rPr>
        <w:t>2.1 Задания для оценивания результатов обучения в виде знаний</w:t>
      </w:r>
    </w:p>
    <w:p w:rsidR="00844E51" w:rsidRPr="00165BED" w:rsidRDefault="00844E51" w:rsidP="00165BED">
      <w:pPr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844E51" w:rsidRPr="0069084F" w:rsidRDefault="00844E51" w:rsidP="00844E51">
      <w:pPr>
        <w:jc w:val="center"/>
        <w:rPr>
          <w:b/>
          <w:sz w:val="24"/>
          <w:szCs w:val="24"/>
        </w:rPr>
      </w:pPr>
      <w:r w:rsidRPr="0069084F">
        <w:rPr>
          <w:b/>
          <w:sz w:val="24"/>
          <w:szCs w:val="24"/>
        </w:rPr>
        <w:t xml:space="preserve">Контрольные нормативы для проведения текущего контроля и промежуточной </w:t>
      </w:r>
      <w:proofErr w:type="spellStart"/>
      <w:r w:rsidRPr="0069084F">
        <w:rPr>
          <w:b/>
          <w:sz w:val="24"/>
          <w:szCs w:val="24"/>
        </w:rPr>
        <w:t>атестации</w:t>
      </w:r>
      <w:proofErr w:type="spellEnd"/>
      <w:r w:rsidRPr="0069084F">
        <w:rPr>
          <w:b/>
          <w:sz w:val="24"/>
          <w:szCs w:val="24"/>
        </w:rPr>
        <w:t xml:space="preserve"> по итогам освоения дисциплины</w:t>
      </w:r>
    </w:p>
    <w:p w:rsidR="00844E51" w:rsidRPr="0069084F" w:rsidRDefault="00844E51" w:rsidP="00844E51">
      <w:pPr>
        <w:jc w:val="center"/>
        <w:rPr>
          <w:b/>
          <w:sz w:val="24"/>
          <w:szCs w:val="24"/>
        </w:rPr>
      </w:pPr>
      <w:r w:rsidRPr="0069084F">
        <w:rPr>
          <w:b/>
          <w:sz w:val="24"/>
          <w:szCs w:val="24"/>
        </w:rPr>
        <w:t>ЮНОШИ.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1261"/>
        <w:gridCol w:w="1231"/>
        <w:gridCol w:w="1064"/>
      </w:tblGrid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3</w:t>
            </w: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Бег 100м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14,0</w:t>
            </w: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Бег 500м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1,36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1,42</w:t>
            </w: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Бег 1000м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3,45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4,00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4,15</w:t>
            </w: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Бег 3000м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12,30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13,05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13,40</w:t>
            </w: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Силовые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9</w:t>
            </w: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Пресс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5</w:t>
            </w: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Прыжки.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Прыжки на скакалке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105</w:t>
            </w:r>
          </w:p>
        </w:tc>
      </w:tr>
      <w:tr w:rsidR="00844E51" w:rsidRPr="0069084F" w:rsidTr="00D3334B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Прыжки в длину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230</w:t>
            </w:r>
          </w:p>
        </w:tc>
      </w:tr>
    </w:tbl>
    <w:p w:rsidR="00844E51" w:rsidRPr="0069084F" w:rsidRDefault="00844E51" w:rsidP="00844E51">
      <w:pPr>
        <w:jc w:val="center"/>
        <w:rPr>
          <w:sz w:val="24"/>
          <w:szCs w:val="24"/>
        </w:rPr>
      </w:pPr>
    </w:p>
    <w:p w:rsidR="00844E51" w:rsidRPr="0069084F" w:rsidRDefault="00844E51" w:rsidP="00844E51">
      <w:pPr>
        <w:jc w:val="center"/>
        <w:rPr>
          <w:b/>
          <w:sz w:val="24"/>
          <w:szCs w:val="24"/>
          <w:lang w:val="en-US"/>
        </w:rPr>
      </w:pPr>
    </w:p>
    <w:p w:rsidR="00844E51" w:rsidRPr="0069084F" w:rsidRDefault="00844E51" w:rsidP="00844E51">
      <w:pPr>
        <w:jc w:val="center"/>
        <w:rPr>
          <w:b/>
          <w:sz w:val="24"/>
          <w:szCs w:val="24"/>
        </w:rPr>
      </w:pPr>
      <w:r w:rsidRPr="0069084F">
        <w:rPr>
          <w:b/>
          <w:sz w:val="24"/>
          <w:szCs w:val="24"/>
        </w:rPr>
        <w:t>ДЕВУШКИ</w:t>
      </w: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256"/>
        <w:gridCol w:w="1256"/>
        <w:gridCol w:w="1600"/>
      </w:tblGrid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3</w:t>
            </w: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Бег 100м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17,0</w:t>
            </w: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Бег 500м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1,55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2,05</w:t>
            </w: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Бег 1000м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4,30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4,45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5,00</w:t>
            </w: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Бег 2000м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10,45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11,20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11,45</w:t>
            </w: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Силовые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Подтягивание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10</w:t>
            </w: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Пресс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40</w:t>
            </w: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b/>
                <w:sz w:val="24"/>
                <w:szCs w:val="24"/>
              </w:rPr>
              <w:t>Прыжки.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Прыжки на скакалке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105</w:t>
            </w:r>
          </w:p>
        </w:tc>
      </w:tr>
      <w:tr w:rsidR="00844E51" w:rsidRPr="0069084F" w:rsidTr="00D3334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Прыжки в длину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190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t>170</w:t>
            </w:r>
          </w:p>
        </w:tc>
      </w:tr>
    </w:tbl>
    <w:p w:rsidR="00844E51" w:rsidRPr="0069084F" w:rsidRDefault="00844E51" w:rsidP="00844E51">
      <w:pPr>
        <w:rPr>
          <w:sz w:val="24"/>
          <w:szCs w:val="24"/>
        </w:rPr>
      </w:pPr>
    </w:p>
    <w:p w:rsidR="00844E51" w:rsidRPr="0069084F" w:rsidRDefault="00844E51" w:rsidP="00844E51">
      <w:pPr>
        <w:jc w:val="both"/>
        <w:rPr>
          <w:noProof/>
          <w:color w:val="000000" w:themeColor="text1"/>
          <w:sz w:val="24"/>
          <w:szCs w:val="24"/>
        </w:rPr>
      </w:pPr>
    </w:p>
    <w:p w:rsidR="00844E51" w:rsidRPr="0069084F" w:rsidRDefault="00844E51" w:rsidP="00844E51">
      <w:pPr>
        <w:jc w:val="center"/>
        <w:rPr>
          <w:color w:val="000000" w:themeColor="text1"/>
          <w:sz w:val="24"/>
          <w:szCs w:val="24"/>
        </w:rPr>
      </w:pPr>
      <w:r w:rsidRPr="0069084F">
        <w:rPr>
          <w:color w:val="000000" w:themeColor="text1"/>
          <w:sz w:val="24"/>
          <w:szCs w:val="24"/>
        </w:rPr>
        <w:t>Шкала оценивания</w:t>
      </w:r>
    </w:p>
    <w:p w:rsidR="00844E51" w:rsidRPr="0069084F" w:rsidRDefault="00844E51" w:rsidP="00844E51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844E51" w:rsidRPr="0069084F" w:rsidTr="00D3334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844E51" w:rsidRPr="0069084F" w:rsidTr="00D3334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 xml:space="preserve">Студент не выполняет государственный </w:t>
            </w:r>
            <w:r w:rsidRPr="0069084F">
              <w:rPr>
                <w:color w:val="000000"/>
                <w:sz w:val="24"/>
                <w:szCs w:val="24"/>
              </w:rPr>
              <w:lastRenderedPageBreak/>
              <w:t>стандарт, нет темпа роста показателей физической подготовленности.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rPr>
                <w:color w:val="000000"/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lastRenderedPageBreak/>
              <w:t xml:space="preserve">Исходный показатель соответствует </w:t>
            </w:r>
            <w:r w:rsidRPr="0069084F">
              <w:rPr>
                <w:sz w:val="24"/>
                <w:szCs w:val="24"/>
              </w:rPr>
              <w:lastRenderedPageBreak/>
              <w:t>низкому уровню подготовленности и незначительному приросту.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rPr>
                <w:color w:val="000000"/>
                <w:sz w:val="24"/>
                <w:szCs w:val="24"/>
              </w:rPr>
            </w:pPr>
            <w:r w:rsidRPr="0069084F">
              <w:rPr>
                <w:sz w:val="24"/>
                <w:szCs w:val="24"/>
              </w:rPr>
              <w:lastRenderedPageBreak/>
              <w:t xml:space="preserve">Исходный показатель соответствует </w:t>
            </w:r>
            <w:r w:rsidRPr="0069084F">
              <w:rPr>
                <w:sz w:val="24"/>
                <w:szCs w:val="24"/>
              </w:rPr>
              <w:lastRenderedPageBreak/>
              <w:t>среднему уровню подготовленности и достаточному темпу прироста.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lastRenderedPageBreak/>
              <w:t xml:space="preserve">Исходный показатель соответствует высокому уровню </w:t>
            </w:r>
            <w:r w:rsidRPr="0069084F">
              <w:rPr>
                <w:color w:val="000000"/>
                <w:sz w:val="24"/>
                <w:szCs w:val="24"/>
              </w:rPr>
              <w:lastRenderedPageBreak/>
              <w:t>подготовленности, предусмотренному обязательным минимумом подготовки и программой физического 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844E51" w:rsidRPr="0069084F" w:rsidTr="00D3334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86-100 %</w:t>
            </w:r>
          </w:p>
        </w:tc>
      </w:tr>
      <w:tr w:rsidR="00844E51" w:rsidRPr="0069084F" w:rsidTr="00D3334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E51" w:rsidRPr="0069084F" w:rsidRDefault="00844E51" w:rsidP="00D3334B">
            <w:pPr>
              <w:jc w:val="center"/>
              <w:rPr>
                <w:color w:val="000000"/>
                <w:sz w:val="24"/>
                <w:szCs w:val="24"/>
              </w:rPr>
            </w:pPr>
            <w:r w:rsidRPr="0069084F">
              <w:rPr>
                <w:color w:val="000000"/>
                <w:sz w:val="24"/>
                <w:szCs w:val="24"/>
              </w:rPr>
              <w:t>отлично</w:t>
            </w:r>
          </w:p>
        </w:tc>
      </w:tr>
    </w:tbl>
    <w:p w:rsidR="00844E51" w:rsidRPr="0069084F" w:rsidRDefault="00844E51" w:rsidP="00844E51">
      <w:pPr>
        <w:jc w:val="both"/>
        <w:rPr>
          <w:color w:val="FF0000"/>
          <w:sz w:val="24"/>
          <w:szCs w:val="24"/>
        </w:rPr>
      </w:pPr>
    </w:p>
    <w:p w:rsidR="00844E51" w:rsidRPr="0069084F" w:rsidRDefault="00844E51" w:rsidP="00844E51">
      <w:pPr>
        <w:jc w:val="both"/>
        <w:rPr>
          <w:color w:val="FF0000"/>
          <w:sz w:val="24"/>
          <w:szCs w:val="24"/>
        </w:rPr>
      </w:pPr>
    </w:p>
    <w:p w:rsidR="00844E51" w:rsidRPr="0069084F" w:rsidRDefault="00844E51" w:rsidP="00844E51">
      <w:pPr>
        <w:ind w:firstLine="709"/>
        <w:jc w:val="both"/>
        <w:rPr>
          <w:sz w:val="24"/>
          <w:szCs w:val="24"/>
          <w:lang w:eastAsia="en-US"/>
        </w:rPr>
      </w:pPr>
    </w:p>
    <w:p w:rsidR="00844E51" w:rsidRPr="0069084F" w:rsidRDefault="00844E51" w:rsidP="00844E51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</w:p>
    <w:p w:rsidR="00844E51" w:rsidRPr="0069084F" w:rsidRDefault="00844E51" w:rsidP="00844E51">
      <w:pPr>
        <w:jc w:val="both"/>
        <w:rPr>
          <w:color w:val="000000" w:themeColor="text1"/>
          <w:sz w:val="24"/>
          <w:szCs w:val="24"/>
          <w:lang w:eastAsia="en-US"/>
        </w:rPr>
      </w:pPr>
    </w:p>
    <w:p w:rsidR="00844E51" w:rsidRPr="00F831EF" w:rsidRDefault="00844E51" w:rsidP="00844E51">
      <w:pPr>
        <w:jc w:val="both"/>
        <w:rPr>
          <w:color w:val="000000" w:themeColor="text1"/>
          <w:sz w:val="24"/>
          <w:szCs w:val="24"/>
        </w:rPr>
      </w:pPr>
      <w:proofErr w:type="gramStart"/>
      <w:r w:rsidRPr="0069084F">
        <w:rPr>
          <w:color w:val="000000" w:themeColor="text1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Pr="0069084F">
        <w:rPr>
          <w:color w:val="000000" w:themeColor="text1"/>
          <w:sz w:val="24"/>
          <w:szCs w:val="24"/>
        </w:rPr>
        <w:t>«Общефизическая подготовка»</w:t>
      </w:r>
      <w:r>
        <w:rPr>
          <w:color w:val="000000" w:themeColor="text1"/>
          <w:sz w:val="24"/>
          <w:szCs w:val="24"/>
        </w:rPr>
        <w:t xml:space="preserve"> </w:t>
      </w:r>
      <w:r w:rsidRPr="0069084F">
        <w:rPr>
          <w:color w:val="000000" w:themeColor="text1"/>
          <w:sz w:val="24"/>
          <w:szCs w:val="24"/>
          <w:lang w:eastAsia="en-US"/>
        </w:rPr>
        <w:t>приведен в таблице 4</w:t>
      </w:r>
      <w:r w:rsidRPr="0069084F">
        <w:rPr>
          <w:sz w:val="24"/>
          <w:szCs w:val="24"/>
          <w:lang w:eastAsia="en-US"/>
        </w:rPr>
        <w:t>.</w:t>
      </w:r>
      <w:proofErr w:type="gramEnd"/>
    </w:p>
    <w:p w:rsidR="006101C6" w:rsidRPr="00165BED" w:rsidRDefault="006101C6" w:rsidP="00165BED">
      <w:pPr>
        <w:jc w:val="both"/>
        <w:rPr>
          <w:color w:val="000000" w:themeColor="text1"/>
          <w:sz w:val="24"/>
          <w:szCs w:val="24"/>
          <w:lang w:eastAsia="en-US"/>
        </w:rPr>
      </w:pPr>
    </w:p>
    <w:p w:rsidR="00544BCD" w:rsidRPr="00165BED" w:rsidRDefault="00544BCD" w:rsidP="00165BED">
      <w:pPr>
        <w:jc w:val="both"/>
        <w:rPr>
          <w:sz w:val="24"/>
          <w:szCs w:val="24"/>
          <w:lang w:eastAsia="en-US"/>
        </w:rPr>
        <w:sectPr w:rsidR="00544BCD" w:rsidRPr="00165BED">
          <w:pgSz w:w="11906" w:h="16838"/>
          <w:pgMar w:top="1134" w:right="850" w:bottom="1134" w:left="1701" w:header="708" w:footer="708" w:gutter="0"/>
          <w:cols w:space="720"/>
        </w:sectPr>
      </w:pPr>
    </w:p>
    <w:p w:rsidR="00544BCD" w:rsidRPr="00165BED" w:rsidRDefault="00544BCD" w:rsidP="00165BED">
      <w:pPr>
        <w:jc w:val="both"/>
        <w:rPr>
          <w:sz w:val="24"/>
          <w:szCs w:val="24"/>
          <w:lang w:eastAsia="en-US"/>
        </w:rPr>
      </w:pPr>
      <w:r w:rsidRPr="00165BED">
        <w:rPr>
          <w:sz w:val="24"/>
          <w:szCs w:val="24"/>
          <w:lang w:eastAsia="en-US"/>
        </w:rPr>
        <w:lastRenderedPageBreak/>
        <w:t>Таблица 4 - Оценочные материалы (оценочные средства) по дисциплине</w:t>
      </w:r>
    </w:p>
    <w:p w:rsidR="00544BCD" w:rsidRPr="00165BED" w:rsidRDefault="00544BCD" w:rsidP="00165BED">
      <w:pPr>
        <w:jc w:val="both"/>
        <w:rPr>
          <w:color w:val="000000" w:themeColor="text1"/>
          <w:sz w:val="24"/>
          <w:szCs w:val="24"/>
          <w:lang w:eastAsia="en-US"/>
        </w:rPr>
      </w:pPr>
      <w:r w:rsidRPr="00165BED">
        <w:rPr>
          <w:color w:val="000000" w:themeColor="text1"/>
          <w:sz w:val="24"/>
          <w:szCs w:val="24"/>
          <w:lang w:eastAsia="en-US"/>
        </w:rPr>
        <w:t xml:space="preserve"> «</w:t>
      </w:r>
      <w:proofErr w:type="spellStart"/>
      <w:r w:rsidRPr="00165BED">
        <w:rPr>
          <w:color w:val="000000" w:themeColor="text1"/>
          <w:sz w:val="24"/>
          <w:szCs w:val="24"/>
          <w:lang w:val="en-US" w:eastAsia="en-US"/>
        </w:rPr>
        <w:t>Гимнастика</w:t>
      </w:r>
      <w:proofErr w:type="spellEnd"/>
      <w:r w:rsidRPr="00165BED">
        <w:rPr>
          <w:color w:val="000000" w:themeColor="text1"/>
          <w:sz w:val="24"/>
          <w:szCs w:val="24"/>
          <w:lang w:eastAsia="en-US"/>
        </w:rPr>
        <w:t>»</w:t>
      </w:r>
    </w:p>
    <w:p w:rsidR="00544BCD" w:rsidRPr="00165BED" w:rsidRDefault="00544BCD" w:rsidP="00165BED">
      <w:pPr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1506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1958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507BFE" w:rsidTr="00046F40">
        <w:trPr>
          <w:tblHeader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Компетенция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Оценочные средства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507BFE" w:rsidTr="00046F40">
        <w:trPr>
          <w:trHeight w:val="618"/>
          <w:tblHeader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Default="00507BFE" w:rsidP="00046F40">
            <w:pPr>
              <w:rPr>
                <w:color w:val="000000" w:themeColor="text1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Default="00507BFE" w:rsidP="00046F40">
            <w:pPr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Default="00507BFE" w:rsidP="00046F40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контроль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промежуточный контроль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FE" w:rsidRDefault="00507BFE" w:rsidP="00046F40">
            <w:pPr>
              <w:rPr>
                <w:color w:val="000000" w:themeColor="text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7BFE" w:rsidRDefault="00507BFE" w:rsidP="00046F4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промежуточный контроль</w:t>
            </w:r>
          </w:p>
        </w:tc>
      </w:tr>
      <w:tr w:rsidR="00507BFE" w:rsidTr="00046F40">
        <w:trPr>
          <w:trHeight w:val="60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BFE" w:rsidRDefault="00507BFE" w:rsidP="00046F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О</w:t>
            </w:r>
            <w:r>
              <w:rPr>
                <w:color w:val="000000" w:themeColor="text1"/>
              </w:rPr>
              <w:t>К-7</w:t>
            </w:r>
          </w:p>
          <w:p w:rsidR="00507BFE" w:rsidRDefault="00507BFE" w:rsidP="00046F40">
            <w:pPr>
              <w:rPr>
                <w:color w:val="000000" w:themeColor="text1"/>
              </w:rPr>
            </w:pPr>
          </w:p>
          <w:p w:rsidR="00507BFE" w:rsidRDefault="00507BFE" w:rsidP="00046F40">
            <w:pPr>
              <w:rPr>
                <w:color w:val="000000" w:themeColor="text1"/>
              </w:rPr>
            </w:pPr>
          </w:p>
          <w:p w:rsidR="00507BFE" w:rsidRDefault="00507BFE" w:rsidP="00046F40">
            <w:pPr>
              <w:rPr>
                <w:color w:val="000000" w:themeColor="text1"/>
              </w:rPr>
            </w:pPr>
          </w:p>
          <w:p w:rsidR="00507BFE" w:rsidRDefault="00507BFE" w:rsidP="00046F40">
            <w:pPr>
              <w:rPr>
                <w:color w:val="000000" w:themeColor="text1"/>
              </w:rPr>
            </w:pPr>
          </w:p>
          <w:p w:rsidR="00507BFE" w:rsidRDefault="00507BFE" w:rsidP="00046F40">
            <w:pPr>
              <w:rPr>
                <w:color w:val="000000" w:themeColor="text1"/>
              </w:rPr>
            </w:pPr>
          </w:p>
          <w:p w:rsidR="00507BFE" w:rsidRDefault="00507BFE" w:rsidP="00046F40">
            <w:pPr>
              <w:rPr>
                <w:color w:val="000000" w:themeColor="text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BFE" w:rsidRDefault="00507BFE" w:rsidP="00046F40">
            <w:pPr>
              <w:jc w:val="both"/>
              <w:rPr>
                <w:color w:val="000000" w:themeColor="text1"/>
              </w:rPr>
            </w:pPr>
          </w:p>
          <w:p w:rsidR="00507BFE" w:rsidRPr="00832435" w:rsidRDefault="00507BFE" w:rsidP="00046F40">
            <w:pPr>
              <w:jc w:val="both"/>
              <w:rPr>
                <w:color w:val="000000" w:themeColor="text1"/>
              </w:rPr>
            </w:pPr>
            <w:r w:rsidRPr="009D42E3">
              <w:rPr>
                <w:color w:val="000000" w:themeColor="text1"/>
              </w:rPr>
              <w:t>О физической культуре  в общекультурной и профессиональной  подготовке студентов, её социально – биологических основах,  физической культуре и спорте как социальных феноменах общества.    О законодательстве Российской Федерации  физической культуры и спорта. О физической культуре личности.</w:t>
            </w:r>
          </w:p>
          <w:p w:rsidR="00507BFE" w:rsidRPr="00832435" w:rsidRDefault="00507BFE" w:rsidP="00046F40">
            <w:pPr>
              <w:jc w:val="both"/>
              <w:rPr>
                <w:color w:val="000000" w:themeColor="text1"/>
              </w:rPr>
            </w:pPr>
          </w:p>
          <w:p w:rsidR="00507BFE" w:rsidRPr="00832435" w:rsidRDefault="00507BFE" w:rsidP="00046F40">
            <w:pPr>
              <w:jc w:val="both"/>
              <w:rPr>
                <w:color w:val="000000" w:themeColor="text1"/>
              </w:rPr>
            </w:pPr>
          </w:p>
          <w:p w:rsidR="00507BFE" w:rsidRPr="00DF133E" w:rsidRDefault="00507BFE" w:rsidP="00046F40">
            <w:pPr>
              <w:jc w:val="both"/>
              <w:rPr>
                <w:color w:val="000000" w:themeColor="text1"/>
              </w:rPr>
            </w:pPr>
            <w:r w:rsidRPr="009D42E3">
              <w:rPr>
                <w:color w:val="000000" w:themeColor="text1"/>
              </w:rPr>
              <w:t>Об общей физической и специальной подготовке в системе физического воспитания</w:t>
            </w:r>
          </w:p>
          <w:p w:rsidR="00507BFE" w:rsidRPr="00832435" w:rsidRDefault="00507BFE" w:rsidP="00046F40">
            <w:pPr>
              <w:jc w:val="both"/>
              <w:rPr>
                <w:color w:val="000000" w:themeColor="text1"/>
              </w:rPr>
            </w:pPr>
          </w:p>
          <w:p w:rsidR="00507BFE" w:rsidRPr="00832435" w:rsidRDefault="00507BFE" w:rsidP="00046F40">
            <w:pPr>
              <w:jc w:val="both"/>
              <w:rPr>
                <w:color w:val="000000" w:themeColor="text1"/>
              </w:rPr>
            </w:pPr>
          </w:p>
          <w:p w:rsidR="00507BFE" w:rsidRDefault="00507BFE" w:rsidP="00046F40">
            <w:pPr>
              <w:jc w:val="both"/>
              <w:rPr>
                <w:color w:val="000000" w:themeColor="text1"/>
              </w:rPr>
            </w:pPr>
            <w:r w:rsidRPr="009D42E3">
              <w:rPr>
                <w:color w:val="000000" w:themeColor="text1"/>
              </w:rPr>
              <w:t xml:space="preserve">Об основах здорового образа жизни </w:t>
            </w:r>
            <w:r w:rsidRPr="009D42E3">
              <w:rPr>
                <w:color w:val="000000" w:themeColor="text1"/>
              </w:rPr>
              <w:lastRenderedPageBreak/>
              <w:t>студента, особенностях использования средств физической культуры для оптимизации работоспособности.</w:t>
            </w:r>
          </w:p>
          <w:p w:rsidR="00507BFE" w:rsidRDefault="00507BFE" w:rsidP="00046F40">
            <w:pPr>
              <w:jc w:val="both"/>
              <w:rPr>
                <w:rFonts w:eastAsia="Calibri"/>
                <w:color w:val="000000" w:themeColor="text1"/>
              </w:rPr>
            </w:pPr>
          </w:p>
          <w:p w:rsidR="00507BFE" w:rsidRDefault="00507BFE" w:rsidP="00046F40">
            <w:pPr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7BFE" w:rsidRDefault="00507BFE" w:rsidP="00046F4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lastRenderedPageBreak/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BFE" w:rsidRDefault="00507BFE" w:rsidP="00046F40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>Понимать роль физической культуры в развитии человека и подготовке специалиста</w:t>
            </w:r>
          </w:p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 xml:space="preserve">Использовать систему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 – технической подготовке).  </w:t>
            </w:r>
          </w:p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507BFE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>Овладеть основами физической культуры и здорового образа жизни.</w:t>
            </w:r>
          </w:p>
          <w:p w:rsidR="00507BFE" w:rsidRDefault="00507BFE" w:rsidP="00046F4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7BFE" w:rsidRDefault="00507BFE" w:rsidP="00046F4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BFE" w:rsidRDefault="00507BFE" w:rsidP="00046F40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 xml:space="preserve">Способностью использовать </w:t>
            </w:r>
            <w:proofErr w:type="spellStart"/>
            <w:r w:rsidRPr="009D42E3">
              <w:rPr>
                <w:color w:val="000000" w:themeColor="text1"/>
                <w:sz w:val="19"/>
                <w:szCs w:val="19"/>
              </w:rPr>
              <w:t>физкультурно</w:t>
            </w:r>
            <w:proofErr w:type="spellEnd"/>
            <w:r w:rsidRPr="009D42E3">
              <w:rPr>
                <w:color w:val="000000" w:themeColor="text1"/>
                <w:sz w:val="19"/>
                <w:szCs w:val="19"/>
              </w:rPr>
              <w:t xml:space="preserve"> – спортивную деятельность для повышения своих функциональных и двигательных возможностей, для достижения личных  жизненных и профессиональных целей.</w:t>
            </w:r>
          </w:p>
          <w:p w:rsidR="00507BFE" w:rsidRPr="00832435" w:rsidRDefault="00507BFE" w:rsidP="00046F40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507BFE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9D42E3">
              <w:rPr>
                <w:color w:val="000000" w:themeColor="text1"/>
                <w:sz w:val="19"/>
                <w:szCs w:val="19"/>
              </w:rPr>
              <w:t>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507BFE" w:rsidRPr="00832435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  <w:p w:rsidR="00507BFE" w:rsidRPr="002520D4" w:rsidRDefault="00507BFE" w:rsidP="00046F40">
            <w:pPr>
              <w:jc w:val="both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D42E3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Готовностью к реализации задач физического воспитания.</w:t>
            </w:r>
          </w:p>
          <w:p w:rsidR="00507BFE" w:rsidRPr="002520D4" w:rsidRDefault="00507BFE" w:rsidP="00046F40">
            <w:pPr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7BFE" w:rsidRDefault="00507BFE" w:rsidP="00046F4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BFE" w:rsidRDefault="00507BFE" w:rsidP="00046F40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Сдача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контрольных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нормативов</w:t>
            </w:r>
            <w:proofErr w:type="spellEnd"/>
          </w:p>
        </w:tc>
      </w:tr>
    </w:tbl>
    <w:p w:rsidR="00507BFE" w:rsidRDefault="00507BFE" w:rsidP="00507BFE">
      <w:pPr>
        <w:rPr>
          <w:sz w:val="24"/>
          <w:szCs w:val="24"/>
          <w:lang w:eastAsia="en-US"/>
        </w:rPr>
      </w:pPr>
    </w:p>
    <w:p w:rsidR="00507BFE" w:rsidRDefault="00507BFE" w:rsidP="00507BF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Примечание</w:t>
      </w:r>
    </w:p>
    <w:p w:rsidR="00507BFE" w:rsidRDefault="00507BFE" w:rsidP="00507BF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* берется из РПД</w:t>
      </w:r>
    </w:p>
    <w:p w:rsidR="00507BFE" w:rsidRDefault="00507BFE" w:rsidP="00507BF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** сдача </w:t>
      </w:r>
      <w:r>
        <w:rPr>
          <w:color w:val="000000" w:themeColor="text1"/>
          <w:sz w:val="24"/>
          <w:szCs w:val="24"/>
          <w:lang w:eastAsia="en-US"/>
        </w:rPr>
        <w:t>лабораторных работ, защита</w:t>
      </w:r>
      <w:r>
        <w:rPr>
          <w:sz w:val="24"/>
          <w:szCs w:val="24"/>
          <w:lang w:eastAsia="en-US"/>
        </w:rPr>
        <w:t xml:space="preserve"> курсового проекта, РГР и т.д.</w:t>
      </w:r>
    </w:p>
    <w:p w:rsidR="00507BFE" w:rsidRDefault="00507BFE" w:rsidP="00507BFE"/>
    <w:p w:rsidR="00507BFE" w:rsidRDefault="00507BFE" w:rsidP="00507BFE"/>
    <w:p w:rsidR="00F47809" w:rsidRPr="00165BED" w:rsidRDefault="00206667" w:rsidP="00165BED">
      <w:pPr>
        <w:jc w:val="both"/>
        <w:rPr>
          <w:sz w:val="24"/>
          <w:szCs w:val="24"/>
        </w:rPr>
      </w:pPr>
    </w:p>
    <w:sectPr w:rsidR="00F47809" w:rsidRPr="00165BED" w:rsidSect="00544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67" w:rsidRDefault="00206667" w:rsidP="00544BCD">
      <w:r>
        <w:separator/>
      </w:r>
    </w:p>
  </w:endnote>
  <w:endnote w:type="continuationSeparator" w:id="0">
    <w:p w:rsidR="00206667" w:rsidRDefault="00206667" w:rsidP="005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67" w:rsidRDefault="00206667" w:rsidP="00544BCD">
      <w:r>
        <w:separator/>
      </w:r>
    </w:p>
  </w:footnote>
  <w:footnote w:type="continuationSeparator" w:id="0">
    <w:p w:rsidR="00206667" w:rsidRDefault="00206667" w:rsidP="00544BCD">
      <w:r>
        <w:continuationSeparator/>
      </w:r>
    </w:p>
  </w:footnote>
  <w:footnote w:id="1">
    <w:p w:rsidR="00507BFE" w:rsidRDefault="00507BFE" w:rsidP="0067081D">
      <w:pPr>
        <w:pStyle w:val="a4"/>
        <w:jc w:val="both"/>
      </w:pPr>
      <w:r>
        <w:rPr>
          <w:rStyle w:val="a7"/>
        </w:rPr>
        <w:footnoteRef/>
      </w:r>
      <w:r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07BFE" w:rsidRDefault="00507BFE" w:rsidP="0067081D">
      <w:pPr>
        <w:pStyle w:val="a4"/>
        <w:jc w:val="both"/>
      </w:pPr>
      <w:r>
        <w:rPr>
          <w:rStyle w:val="a7"/>
        </w:rPr>
        <w:footnoteRef/>
      </w:r>
      <w:r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обучения, ролевые игры, тренинги, анализ ситуаций и имитационных моделей и др.),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07BFE" w:rsidRDefault="00507BFE" w:rsidP="0067081D">
      <w:pPr>
        <w:pStyle w:val="a4"/>
        <w:jc w:val="both"/>
      </w:pPr>
      <w:r>
        <w:rPr>
          <w:rStyle w:val="a7"/>
        </w:rPr>
        <w:footnoteRef/>
      </w:r>
      <w:r>
        <w:t xml:space="preserve"> Указать номера тем в соответствии с рабочей программой дисциплины</w:t>
      </w:r>
    </w:p>
  </w:footnote>
  <w:footnote w:id="4">
    <w:p w:rsidR="00507BFE" w:rsidRDefault="00507BFE" w:rsidP="00544BCD">
      <w:pPr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>Необходимо выбрать критерий оценивания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44BCD" w:rsidRDefault="00544BCD" w:rsidP="00544BCD">
      <w:pPr>
        <w:pStyle w:val="a4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44BCD" w:rsidRDefault="00544BCD" w:rsidP="00544BCD">
      <w:pPr>
        <w:pStyle w:val="a4"/>
        <w:jc w:val="both"/>
      </w:pPr>
      <w:r>
        <w:t>Распределение баллов по блокам, по каждому виду занятий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44BCD" w:rsidRDefault="00544BCD" w:rsidP="00544BCD">
      <w:pPr>
        <w:pStyle w:val="a4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D3E"/>
    <w:rsid w:val="00007865"/>
    <w:rsid w:val="00062B3A"/>
    <w:rsid w:val="00085B7B"/>
    <w:rsid w:val="00097E96"/>
    <w:rsid w:val="00165BED"/>
    <w:rsid w:val="001A68E1"/>
    <w:rsid w:val="001C4920"/>
    <w:rsid w:val="001D31AC"/>
    <w:rsid w:val="00206667"/>
    <w:rsid w:val="00215EE6"/>
    <w:rsid w:val="002775D7"/>
    <w:rsid w:val="002C3E95"/>
    <w:rsid w:val="002D22F3"/>
    <w:rsid w:val="00364C2C"/>
    <w:rsid w:val="003C7D6A"/>
    <w:rsid w:val="003F71ED"/>
    <w:rsid w:val="00441EB4"/>
    <w:rsid w:val="004A016A"/>
    <w:rsid w:val="00501DBA"/>
    <w:rsid w:val="00507BFE"/>
    <w:rsid w:val="00544BCD"/>
    <w:rsid w:val="006101C6"/>
    <w:rsid w:val="006237CA"/>
    <w:rsid w:val="00633228"/>
    <w:rsid w:val="006354F8"/>
    <w:rsid w:val="006470E2"/>
    <w:rsid w:val="006528A2"/>
    <w:rsid w:val="00685757"/>
    <w:rsid w:val="006F70F9"/>
    <w:rsid w:val="00736B0F"/>
    <w:rsid w:val="00747528"/>
    <w:rsid w:val="0075659B"/>
    <w:rsid w:val="0078275A"/>
    <w:rsid w:val="00791D17"/>
    <w:rsid w:val="007A05B6"/>
    <w:rsid w:val="00806BF8"/>
    <w:rsid w:val="00844E51"/>
    <w:rsid w:val="0087739D"/>
    <w:rsid w:val="008B0EC4"/>
    <w:rsid w:val="008D2BDD"/>
    <w:rsid w:val="009229DB"/>
    <w:rsid w:val="00930337"/>
    <w:rsid w:val="00955253"/>
    <w:rsid w:val="0095656F"/>
    <w:rsid w:val="00964AAF"/>
    <w:rsid w:val="00A25311"/>
    <w:rsid w:val="00AA7DF8"/>
    <w:rsid w:val="00AD0D3E"/>
    <w:rsid w:val="00AE67D4"/>
    <w:rsid w:val="00B2721F"/>
    <w:rsid w:val="00B44C1D"/>
    <w:rsid w:val="00B75934"/>
    <w:rsid w:val="00B9435B"/>
    <w:rsid w:val="00BC1472"/>
    <w:rsid w:val="00D23199"/>
    <w:rsid w:val="00D50C32"/>
    <w:rsid w:val="00D54F67"/>
    <w:rsid w:val="00DE1F66"/>
    <w:rsid w:val="00E141DE"/>
    <w:rsid w:val="00E74167"/>
    <w:rsid w:val="00EE1F6C"/>
    <w:rsid w:val="00F5377D"/>
    <w:rsid w:val="00F7203C"/>
    <w:rsid w:val="00F721D9"/>
    <w:rsid w:val="00F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BCD"/>
    <w:pPr>
      <w:suppressAutoHyphens/>
      <w:spacing w:before="280" w:after="119"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544BCD"/>
  </w:style>
  <w:style w:type="character" w:customStyle="1" w:styleId="a5">
    <w:name w:val="Текст сноски Знак"/>
    <w:basedOn w:val="a0"/>
    <w:link w:val="a4"/>
    <w:uiPriority w:val="99"/>
    <w:semiHidden/>
    <w:rsid w:val="00544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4B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544B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7">
    <w:name w:val="footnote reference"/>
    <w:basedOn w:val="a0"/>
    <w:uiPriority w:val="99"/>
    <w:semiHidden/>
    <w:unhideWhenUsed/>
    <w:rsid w:val="00544BC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4B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DE5F-0AE6-4DF3-A63C-D96ADD0B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28</cp:revision>
  <dcterms:created xsi:type="dcterms:W3CDTF">2018-10-29T11:54:00Z</dcterms:created>
  <dcterms:modified xsi:type="dcterms:W3CDTF">2023-03-28T10:14:00Z</dcterms:modified>
</cp:coreProperties>
</file>